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D8" w:rsidRDefault="009B4EA1">
      <w:pPr>
        <w:pStyle w:val="BodyText"/>
        <w:ind w:left="348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421200" cy="7818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200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CD8" w:rsidRDefault="002A5CD8">
      <w:pPr>
        <w:pStyle w:val="BodyText"/>
        <w:spacing w:before="1"/>
        <w:rPr>
          <w:sz w:val="8"/>
        </w:rPr>
      </w:pPr>
    </w:p>
    <w:p w:rsidR="002A5CD8" w:rsidRDefault="002A5CD8">
      <w:pPr>
        <w:rPr>
          <w:sz w:val="8"/>
        </w:rPr>
        <w:sectPr w:rsidR="002A5CD8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:rsidR="002A5CD8" w:rsidRDefault="002A5CD8">
      <w:pPr>
        <w:pStyle w:val="BodyText"/>
        <w:rPr>
          <w:sz w:val="26"/>
        </w:rPr>
      </w:pPr>
    </w:p>
    <w:p w:rsidR="002A5CD8" w:rsidRDefault="002A5CD8">
      <w:pPr>
        <w:pStyle w:val="BodyText"/>
        <w:rPr>
          <w:sz w:val="26"/>
        </w:rPr>
      </w:pPr>
    </w:p>
    <w:p w:rsidR="002A5CD8" w:rsidRDefault="002A5CD8">
      <w:pPr>
        <w:pStyle w:val="BodyText"/>
        <w:rPr>
          <w:sz w:val="26"/>
        </w:rPr>
      </w:pPr>
    </w:p>
    <w:p w:rsidR="002A5CD8" w:rsidRDefault="002A5CD8">
      <w:pPr>
        <w:pStyle w:val="BodyText"/>
        <w:rPr>
          <w:sz w:val="26"/>
        </w:rPr>
      </w:pPr>
    </w:p>
    <w:p w:rsidR="002A5CD8" w:rsidRDefault="002A5CD8">
      <w:pPr>
        <w:pStyle w:val="BodyText"/>
        <w:spacing w:before="2"/>
        <w:rPr>
          <w:sz w:val="23"/>
        </w:rPr>
      </w:pPr>
    </w:p>
    <w:p w:rsidR="002A5CD8" w:rsidRDefault="009B4EA1">
      <w:pPr>
        <w:pStyle w:val="Heading1"/>
        <w:spacing w:before="1"/>
      </w:pPr>
      <w:r>
        <w:t>Present:</w:t>
      </w:r>
    </w:p>
    <w:p w:rsidR="002A5CD8" w:rsidRDefault="009B4EA1">
      <w:pPr>
        <w:spacing w:before="90"/>
        <w:ind w:left="83" w:right="1229"/>
        <w:jc w:val="center"/>
        <w:rPr>
          <w:b/>
          <w:sz w:val="24"/>
        </w:rPr>
      </w:pPr>
      <w:r>
        <w:br w:type="column"/>
      </w:r>
      <w:r>
        <w:rPr>
          <w:b/>
          <w:sz w:val="24"/>
          <w:u w:val="thick"/>
        </w:rPr>
        <w:t>Student Representative Council Meeting #6 Unconfirmed Minutes</w:t>
      </w:r>
    </w:p>
    <w:p w:rsidR="002A5CD8" w:rsidRDefault="009B4EA1">
      <w:pPr>
        <w:pStyle w:val="BodyText"/>
        <w:spacing w:before="175"/>
        <w:ind w:left="83" w:right="1224"/>
        <w:jc w:val="center"/>
      </w:pPr>
      <w:r>
        <w:t>Tuesday, 11th of June 2019, 18:00 –20:30</w:t>
      </w:r>
    </w:p>
    <w:p w:rsidR="002A5CD8" w:rsidRDefault="009B4EA1">
      <w:pPr>
        <w:pStyle w:val="BodyText"/>
        <w:spacing w:before="183"/>
        <w:ind w:left="83" w:right="1227"/>
        <w:jc w:val="center"/>
      </w:pPr>
      <w:r>
        <w:t>Parramatta City: 01.8.16 – Hawksbury: H</w:t>
      </w:r>
      <w:proofErr w:type="gramStart"/>
      <w:r>
        <w:t>4.G.</w:t>
      </w:r>
      <w:proofErr w:type="gramEnd"/>
      <w:r>
        <w:t>04 – Zoom: 369906832</w:t>
      </w:r>
    </w:p>
    <w:p w:rsidR="002A5CD8" w:rsidRDefault="002A5CD8">
      <w:pPr>
        <w:jc w:val="center"/>
        <w:sectPr w:rsidR="002A5CD8">
          <w:type w:val="continuous"/>
          <w:pgSz w:w="11910" w:h="16840"/>
          <w:pgMar w:top="1420" w:right="1320" w:bottom="280" w:left="1340" w:header="720" w:footer="720" w:gutter="0"/>
          <w:cols w:num="2" w:space="720" w:equalWidth="0">
            <w:col w:w="991" w:space="134"/>
            <w:col w:w="8125"/>
          </w:cols>
        </w:sectPr>
      </w:pP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spacing w:line="271" w:lineRule="exact"/>
        <w:rPr>
          <w:rFonts w:ascii="Wingdings" w:hAnsi="Wingdings"/>
          <w:sz w:val="24"/>
        </w:rPr>
      </w:pPr>
      <w:r>
        <w:rPr>
          <w:sz w:val="24"/>
        </w:rPr>
        <w:t>Hastings, Naomi – President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 w:hAnsi="Wingdings"/>
          <w:sz w:val="24"/>
        </w:rPr>
      </w:pPr>
      <w:r>
        <w:rPr>
          <w:sz w:val="24"/>
        </w:rPr>
        <w:t>Bekker, Frederick W. – General Secretary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 w:hAnsi="Wingdings"/>
          <w:sz w:val="24"/>
        </w:rPr>
      </w:pPr>
      <w:proofErr w:type="spellStart"/>
      <w:r>
        <w:rPr>
          <w:sz w:val="24"/>
        </w:rPr>
        <w:t>Carr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Mandii</w:t>
      </w:r>
      <w:proofErr w:type="spellEnd"/>
      <w:r>
        <w:rPr>
          <w:sz w:val="24"/>
        </w:rPr>
        <w:t xml:space="preserve"> – Vice president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/>
          <w:sz w:val="24"/>
        </w:rPr>
      </w:pPr>
      <w:proofErr w:type="spellStart"/>
      <w:r>
        <w:rPr>
          <w:sz w:val="24"/>
        </w:rPr>
        <w:t>Bojanic</w:t>
      </w:r>
      <w:proofErr w:type="spellEnd"/>
      <w:r>
        <w:rPr>
          <w:sz w:val="24"/>
        </w:rPr>
        <w:t>, Mathew - Vice president education</w:t>
      </w:r>
      <w:r>
        <w:rPr>
          <w:spacing w:val="-4"/>
          <w:sz w:val="24"/>
        </w:rPr>
        <w:t xml:space="preserve"> </w:t>
      </w:r>
      <w:r>
        <w:rPr>
          <w:sz w:val="24"/>
        </w:rPr>
        <w:t>(Undergraduate)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/>
          <w:sz w:val="24"/>
        </w:rPr>
      </w:pPr>
      <w:proofErr w:type="spellStart"/>
      <w:r>
        <w:rPr>
          <w:sz w:val="24"/>
        </w:rPr>
        <w:t>Bonatti</w:t>
      </w:r>
      <w:proofErr w:type="spellEnd"/>
      <w:r>
        <w:rPr>
          <w:sz w:val="24"/>
        </w:rPr>
        <w:t>, Daniel - Vice president education</w:t>
      </w:r>
      <w:r>
        <w:rPr>
          <w:spacing w:val="-2"/>
          <w:sz w:val="24"/>
        </w:rPr>
        <w:t xml:space="preserve"> </w:t>
      </w:r>
      <w:r>
        <w:rPr>
          <w:sz w:val="24"/>
        </w:rPr>
        <w:t>(Postgraduate)</w:t>
      </w:r>
    </w:p>
    <w:p w:rsidR="002A5CD8" w:rsidRDefault="0009268F">
      <w:pPr>
        <w:pStyle w:val="ListParagraph"/>
        <w:numPr>
          <w:ilvl w:val="0"/>
          <w:numId w:val="4"/>
        </w:numPr>
        <w:tabs>
          <w:tab w:val="left" w:pos="881"/>
        </w:tabs>
        <w:spacing w:before="2" w:line="265" w:lineRule="exact"/>
        <w:rPr>
          <w:rFonts w:ascii="Wingdings" w:hAnsi="Wingdings"/>
          <w:sz w:val="24"/>
        </w:rPr>
      </w:pPr>
      <w:r>
        <w:t>Osborne,</w:t>
      </w:r>
      <w:r>
        <w:rPr>
          <w:spacing w:val="-3"/>
        </w:rPr>
        <w:t xml:space="preserve"> </w:t>
      </w:r>
      <w:r>
        <w:t xml:space="preserve">Kiara-Lee - </w:t>
      </w:r>
      <w:r w:rsidR="009B4EA1">
        <w:t xml:space="preserve">Bankstown </w:t>
      </w:r>
      <w:r>
        <w:rPr>
          <w:sz w:val="23"/>
        </w:rPr>
        <w:t>Representative</w:t>
      </w:r>
    </w:p>
    <w:p w:rsidR="002A5CD8" w:rsidRDefault="0009268F">
      <w:pPr>
        <w:pStyle w:val="ListParagraph"/>
        <w:numPr>
          <w:ilvl w:val="0"/>
          <w:numId w:val="4"/>
        </w:numPr>
        <w:tabs>
          <w:tab w:val="left" w:pos="881"/>
        </w:tabs>
        <w:spacing w:line="265" w:lineRule="exact"/>
        <w:rPr>
          <w:rFonts w:ascii="Wingdings"/>
          <w:sz w:val="24"/>
        </w:rPr>
      </w:pPr>
      <w:r>
        <w:t>Hammond,</w:t>
      </w:r>
      <w:r>
        <w:rPr>
          <w:spacing w:val="-5"/>
        </w:rPr>
        <w:t xml:space="preserve"> </w:t>
      </w:r>
      <w:r>
        <w:t xml:space="preserve">Hollie - </w:t>
      </w:r>
      <w:r w:rsidR="009B4EA1">
        <w:t xml:space="preserve">Penrith </w:t>
      </w:r>
      <w:r>
        <w:rPr>
          <w:sz w:val="23"/>
        </w:rPr>
        <w:t>Representative</w:t>
      </w:r>
    </w:p>
    <w:p w:rsidR="002A5CD8" w:rsidRDefault="00BF0135">
      <w:pPr>
        <w:pStyle w:val="ListParagraph"/>
        <w:numPr>
          <w:ilvl w:val="0"/>
          <w:numId w:val="4"/>
        </w:numPr>
        <w:tabs>
          <w:tab w:val="left" w:pos="881"/>
        </w:tabs>
        <w:spacing w:before="15" w:line="246" w:lineRule="exact"/>
        <w:rPr>
          <w:rFonts w:ascii="Wingdings"/>
        </w:rPr>
      </w:pPr>
      <w:proofErr w:type="spellStart"/>
      <w:r>
        <w:rPr>
          <w:rFonts w:ascii="Georgia"/>
        </w:rPr>
        <w:t>Nikibin</w:t>
      </w:r>
      <w:proofErr w:type="spellEnd"/>
      <w:r>
        <w:rPr>
          <w:rFonts w:ascii="Georgia"/>
        </w:rPr>
        <w:t>,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 xml:space="preserve">Amir - </w:t>
      </w:r>
      <w:r w:rsidR="009B4EA1">
        <w:rPr>
          <w:rFonts w:ascii="Georgia"/>
        </w:rPr>
        <w:t>Small</w:t>
      </w:r>
      <w:r w:rsidR="009B4EA1">
        <w:rPr>
          <w:rFonts w:ascii="Georgia"/>
          <w:spacing w:val="-8"/>
        </w:rPr>
        <w:t xml:space="preserve"> </w:t>
      </w:r>
      <w:r w:rsidR="009B4EA1">
        <w:rPr>
          <w:rFonts w:ascii="Georgia"/>
        </w:rPr>
        <w:t>&amp;</w:t>
      </w:r>
      <w:r w:rsidR="009B4EA1">
        <w:rPr>
          <w:rFonts w:ascii="Georgia"/>
          <w:spacing w:val="-8"/>
        </w:rPr>
        <w:t xml:space="preserve"> </w:t>
      </w:r>
      <w:r w:rsidR="009B4EA1">
        <w:rPr>
          <w:rFonts w:ascii="Georgia"/>
        </w:rPr>
        <w:t>regional</w:t>
      </w:r>
      <w:r w:rsidR="009B4EA1">
        <w:rPr>
          <w:rFonts w:ascii="Georgia"/>
          <w:spacing w:val="-9"/>
        </w:rPr>
        <w:t xml:space="preserve"> </w:t>
      </w:r>
      <w:r w:rsidR="009B4EA1">
        <w:rPr>
          <w:rFonts w:ascii="Georgia"/>
        </w:rPr>
        <w:t>Campuses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spacing w:line="272" w:lineRule="exact"/>
        <w:rPr>
          <w:rFonts w:ascii="Wingdings"/>
          <w:sz w:val="24"/>
        </w:rPr>
      </w:pPr>
      <w:proofErr w:type="spellStart"/>
      <w:r>
        <w:rPr>
          <w:sz w:val="24"/>
        </w:rPr>
        <w:t>Sengupta</w:t>
      </w:r>
      <w:proofErr w:type="spellEnd"/>
      <w:r>
        <w:rPr>
          <w:sz w:val="24"/>
        </w:rPr>
        <w:t>, Aditi - Campbelltown Campus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/>
          <w:sz w:val="24"/>
        </w:rPr>
      </w:pPr>
      <w:r>
        <w:rPr>
          <w:sz w:val="24"/>
        </w:rPr>
        <w:t>DaSilva, Clare - Parramatta Campus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 w:hAnsi="Wingdings"/>
          <w:sz w:val="24"/>
        </w:rPr>
      </w:pPr>
      <w:proofErr w:type="spellStart"/>
      <w:r>
        <w:rPr>
          <w:sz w:val="24"/>
        </w:rPr>
        <w:t>Espinas</w:t>
      </w:r>
      <w:proofErr w:type="spellEnd"/>
      <w:r>
        <w:rPr>
          <w:sz w:val="24"/>
        </w:rPr>
        <w:t>, Jonathan “JC” – Hawksbury Campus</w:t>
      </w:r>
      <w:r>
        <w:rPr>
          <w:spacing w:val="-9"/>
          <w:sz w:val="24"/>
        </w:rPr>
        <w:t xml:space="preserve"> </w:t>
      </w:r>
      <w:r>
        <w:rPr>
          <w:sz w:val="24"/>
        </w:rPr>
        <w:t>Representative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/>
          <w:sz w:val="24"/>
        </w:rPr>
      </w:pPr>
      <w:proofErr w:type="spellStart"/>
      <w:r>
        <w:rPr>
          <w:sz w:val="24"/>
        </w:rPr>
        <w:t>Yigiter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Erdem</w:t>
      </w:r>
      <w:proofErr w:type="spellEnd"/>
      <w:r>
        <w:rPr>
          <w:sz w:val="24"/>
        </w:rPr>
        <w:t xml:space="preserve"> - Queer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/>
          <w:sz w:val="24"/>
        </w:rPr>
      </w:pPr>
      <w:proofErr w:type="spellStart"/>
      <w:r>
        <w:rPr>
          <w:sz w:val="24"/>
        </w:rPr>
        <w:t>Renier</w:t>
      </w:r>
      <w:proofErr w:type="spellEnd"/>
      <w:r>
        <w:rPr>
          <w:sz w:val="24"/>
        </w:rPr>
        <w:t>-Clark, Vicky-Rae - Disabilities</w:t>
      </w:r>
      <w:r>
        <w:rPr>
          <w:spacing w:val="-1"/>
          <w:sz w:val="24"/>
        </w:rPr>
        <w:t xml:space="preserve"> </w:t>
      </w:r>
      <w:r>
        <w:rPr>
          <w:sz w:val="24"/>
        </w:rPr>
        <w:t>Rep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/>
          <w:sz w:val="24"/>
        </w:rPr>
      </w:pPr>
      <w:r>
        <w:rPr>
          <w:sz w:val="24"/>
        </w:rPr>
        <w:t>Wolf, Danielle - 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 w:hAnsi="Wingdings"/>
          <w:sz w:val="24"/>
        </w:rPr>
      </w:pPr>
      <w:r>
        <w:rPr>
          <w:sz w:val="24"/>
        </w:rPr>
        <w:t xml:space="preserve">Dunn, </w:t>
      </w:r>
      <w:proofErr w:type="spellStart"/>
      <w:r>
        <w:rPr>
          <w:sz w:val="24"/>
        </w:rPr>
        <w:t>Kezia</w:t>
      </w:r>
      <w:proofErr w:type="spellEnd"/>
      <w:r>
        <w:rPr>
          <w:sz w:val="24"/>
        </w:rPr>
        <w:t xml:space="preserve"> - Women’s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</w:p>
    <w:p w:rsidR="002A5CD8" w:rsidRPr="00D30A0D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/>
          <w:sz w:val="24"/>
        </w:rPr>
      </w:pPr>
      <w:r>
        <w:rPr>
          <w:sz w:val="24"/>
        </w:rPr>
        <w:t>Feng, Allan - Ethno-Cultural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 w:hAnsi="Wingdings"/>
          <w:sz w:val="24"/>
        </w:rPr>
      </w:pPr>
      <w:r>
        <w:rPr>
          <w:sz w:val="24"/>
        </w:rPr>
        <w:t>Martino, Richard – Manager,</w:t>
      </w:r>
      <w:r>
        <w:rPr>
          <w:spacing w:val="-2"/>
          <w:sz w:val="24"/>
        </w:rPr>
        <w:t xml:space="preserve"> </w:t>
      </w:r>
      <w:r>
        <w:rPr>
          <w:sz w:val="24"/>
        </w:rPr>
        <w:t>SR&amp;P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/>
          <w:sz w:val="24"/>
        </w:rPr>
      </w:pPr>
      <w:r>
        <w:rPr>
          <w:sz w:val="24"/>
        </w:rPr>
        <w:t>Murray, Grant - Student Voice</w:t>
      </w:r>
      <w:r>
        <w:rPr>
          <w:spacing w:val="-1"/>
          <w:sz w:val="24"/>
        </w:rPr>
        <w:t xml:space="preserve"> </w:t>
      </w:r>
      <w:r>
        <w:rPr>
          <w:sz w:val="24"/>
        </w:rPr>
        <w:t>Officer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rPr>
          <w:rFonts w:ascii="Wingdings" w:hAnsi="Wingdings"/>
          <w:sz w:val="24"/>
        </w:rPr>
      </w:pPr>
      <w:proofErr w:type="spellStart"/>
      <w:r>
        <w:rPr>
          <w:sz w:val="24"/>
        </w:rPr>
        <w:t>Charbel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Korkmaz</w:t>
      </w:r>
      <w:proofErr w:type="spellEnd"/>
      <w:r>
        <w:rPr>
          <w:sz w:val="24"/>
        </w:rPr>
        <w:t xml:space="preserve"> – Civic Engagement Officer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/>
          <w:sz w:val="24"/>
        </w:rPr>
      </w:pPr>
      <w:r>
        <w:rPr>
          <w:sz w:val="24"/>
        </w:rPr>
        <w:t xml:space="preserve">Daryl </w:t>
      </w:r>
      <w:proofErr w:type="spellStart"/>
      <w:r>
        <w:rPr>
          <w:sz w:val="24"/>
        </w:rPr>
        <w:t>Alchin</w:t>
      </w:r>
      <w:proofErr w:type="spellEnd"/>
      <w:r>
        <w:rPr>
          <w:sz w:val="24"/>
        </w:rPr>
        <w:t xml:space="preserve"> - President 180 Degrees Consulting - Western Sydney</w:t>
      </w:r>
      <w:r>
        <w:rPr>
          <w:spacing w:val="-14"/>
          <w:sz w:val="24"/>
        </w:rPr>
        <w:t xml:space="preserve"> </w:t>
      </w:r>
      <w:r>
        <w:rPr>
          <w:sz w:val="24"/>
        </w:rPr>
        <w:t>Branch</w:t>
      </w:r>
    </w:p>
    <w:p w:rsidR="002A5CD8" w:rsidRDefault="002A5CD8">
      <w:pPr>
        <w:pStyle w:val="BodyText"/>
        <w:rPr>
          <w:sz w:val="26"/>
        </w:rPr>
      </w:pPr>
    </w:p>
    <w:p w:rsidR="002A5CD8" w:rsidRDefault="002A5CD8">
      <w:pPr>
        <w:pStyle w:val="BodyText"/>
        <w:spacing w:before="4"/>
        <w:rPr>
          <w:sz w:val="22"/>
        </w:rPr>
      </w:pPr>
    </w:p>
    <w:p w:rsidR="002A5CD8" w:rsidRDefault="009B4EA1">
      <w:pPr>
        <w:pStyle w:val="Heading1"/>
        <w:spacing w:line="274" w:lineRule="exact"/>
      </w:pPr>
      <w:r>
        <w:t>Apologies: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spacing w:line="274" w:lineRule="exact"/>
        <w:rPr>
          <w:rFonts w:ascii="Wingdings"/>
          <w:sz w:val="24"/>
        </w:rPr>
      </w:pPr>
      <w:proofErr w:type="spellStart"/>
      <w:r>
        <w:rPr>
          <w:sz w:val="24"/>
        </w:rPr>
        <w:t>Jha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Vageesh</w:t>
      </w:r>
      <w:proofErr w:type="spellEnd"/>
      <w:r>
        <w:rPr>
          <w:sz w:val="24"/>
        </w:rPr>
        <w:t xml:space="preserve"> - Residential Students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</w:p>
    <w:p w:rsidR="00D30A0D" w:rsidRPr="00D30A0D" w:rsidRDefault="00D30A0D" w:rsidP="00D30A0D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/>
          <w:sz w:val="24"/>
        </w:rPr>
      </w:pPr>
      <w:proofErr w:type="spellStart"/>
      <w:r>
        <w:rPr>
          <w:sz w:val="24"/>
        </w:rPr>
        <w:t>Cupitt</w:t>
      </w:r>
      <w:proofErr w:type="spellEnd"/>
      <w:r>
        <w:rPr>
          <w:sz w:val="24"/>
        </w:rPr>
        <w:t>, Sarah - Online Students</w:t>
      </w:r>
      <w:r>
        <w:rPr>
          <w:spacing w:val="-7"/>
          <w:sz w:val="24"/>
        </w:rPr>
        <w:t xml:space="preserve"> </w:t>
      </w:r>
      <w:r>
        <w:rPr>
          <w:sz w:val="24"/>
        </w:rPr>
        <w:t>Representative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/>
          <w:sz w:val="24"/>
        </w:rPr>
      </w:pPr>
      <w:proofErr w:type="spellStart"/>
      <w:r>
        <w:rPr>
          <w:sz w:val="24"/>
        </w:rPr>
        <w:t>Chheda</w:t>
      </w:r>
      <w:proofErr w:type="spellEnd"/>
      <w:r>
        <w:rPr>
          <w:sz w:val="24"/>
        </w:rPr>
        <w:t>, Rohan - International Student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</w:t>
      </w:r>
    </w:p>
    <w:p w:rsidR="002A5CD8" w:rsidRDefault="002A5CD8">
      <w:pPr>
        <w:pStyle w:val="BodyText"/>
        <w:spacing w:before="5"/>
      </w:pPr>
    </w:p>
    <w:p w:rsidR="002A5CD8" w:rsidRDefault="009B4EA1">
      <w:pPr>
        <w:pStyle w:val="Heading1"/>
      </w:pPr>
      <w:r>
        <w:t>Absent:</w:t>
      </w:r>
    </w:p>
    <w:p w:rsidR="002A5CD8" w:rsidRDefault="002A5CD8">
      <w:pPr>
        <w:pStyle w:val="BodyText"/>
        <w:rPr>
          <w:b/>
        </w:rPr>
      </w:pP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/>
          <w:sz w:val="24"/>
        </w:rPr>
      </w:pPr>
      <w:proofErr w:type="spellStart"/>
      <w:r>
        <w:rPr>
          <w:sz w:val="24"/>
        </w:rPr>
        <w:t>Kathik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Anirudh</w:t>
      </w:r>
      <w:proofErr w:type="spellEnd"/>
      <w:r>
        <w:rPr>
          <w:sz w:val="24"/>
        </w:rPr>
        <w:t xml:space="preserve"> - Parramatta City Campus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Representative</w:t>
      </w:r>
    </w:p>
    <w:p w:rsidR="002A5CD8" w:rsidRDefault="009B4EA1">
      <w:pPr>
        <w:pStyle w:val="ListParagraph"/>
        <w:numPr>
          <w:ilvl w:val="0"/>
          <w:numId w:val="4"/>
        </w:numPr>
        <w:tabs>
          <w:tab w:val="left" w:pos="881"/>
        </w:tabs>
        <w:rPr>
          <w:rFonts w:ascii="Wingdings"/>
          <w:sz w:val="24"/>
        </w:rPr>
      </w:pPr>
      <w:r>
        <w:rPr>
          <w:sz w:val="24"/>
        </w:rPr>
        <w:t>Craig, Phil - Liverpool Campus</w:t>
      </w:r>
      <w:r>
        <w:rPr>
          <w:spacing w:val="-9"/>
          <w:sz w:val="24"/>
        </w:rPr>
        <w:t xml:space="preserve"> </w:t>
      </w:r>
      <w:r>
        <w:rPr>
          <w:sz w:val="24"/>
        </w:rPr>
        <w:t>Representative</w:t>
      </w:r>
    </w:p>
    <w:p w:rsidR="002A5CD8" w:rsidRDefault="002A5CD8">
      <w:pPr>
        <w:rPr>
          <w:rFonts w:ascii="Wingdings"/>
          <w:sz w:val="24"/>
        </w:rPr>
        <w:sectPr w:rsidR="002A5CD8">
          <w:type w:val="continuous"/>
          <w:pgSz w:w="11910" w:h="16840"/>
          <w:pgMar w:top="1420" w:right="1320" w:bottom="280" w:left="1340" w:header="720" w:footer="720" w:gutter="0"/>
          <w:cols w:space="720"/>
        </w:sectPr>
      </w:pPr>
    </w:p>
    <w:p w:rsidR="002A5CD8" w:rsidRPr="00BF0135" w:rsidRDefault="00BF0135" w:rsidP="00BF0135">
      <w:pPr>
        <w:spacing w:after="240"/>
        <w:rPr>
          <w:b/>
          <w:sz w:val="24"/>
          <w:szCs w:val="24"/>
        </w:rPr>
      </w:pPr>
      <w:r w:rsidRPr="00BF0135">
        <w:rPr>
          <w:b/>
          <w:sz w:val="24"/>
          <w:szCs w:val="24"/>
        </w:rPr>
        <w:lastRenderedPageBreak/>
        <w:t xml:space="preserve">1. </w:t>
      </w:r>
      <w:r w:rsidR="009B4EA1" w:rsidRPr="00BF0135">
        <w:rPr>
          <w:b/>
          <w:sz w:val="24"/>
          <w:szCs w:val="24"/>
        </w:rPr>
        <w:t>Cultural Protocol, Welcome and Apologies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>The Chair officially opened the meeting at 18:08, acknowledging Country, welcoming the newly appointed representatives and reminds of vacancy of Indigenous representative officer.</w:t>
      </w:r>
    </w:p>
    <w:p w:rsidR="002A5CD8" w:rsidRPr="00BF0135" w:rsidRDefault="002A5CD8" w:rsidP="00BF0135">
      <w:pPr>
        <w:spacing w:after="240"/>
        <w:rPr>
          <w:b/>
          <w:sz w:val="24"/>
          <w:szCs w:val="24"/>
        </w:rPr>
      </w:pPr>
    </w:p>
    <w:p w:rsidR="002A5CD8" w:rsidRPr="00BF0135" w:rsidRDefault="00BF0135" w:rsidP="00BF0135">
      <w:pPr>
        <w:spacing w:after="240"/>
        <w:rPr>
          <w:b/>
          <w:sz w:val="24"/>
          <w:szCs w:val="24"/>
        </w:rPr>
      </w:pPr>
      <w:r w:rsidRPr="00BF0135">
        <w:rPr>
          <w:b/>
          <w:sz w:val="24"/>
          <w:szCs w:val="24"/>
        </w:rPr>
        <w:t xml:space="preserve">2. </w:t>
      </w:r>
      <w:r w:rsidR="009B4EA1" w:rsidRPr="00BF0135">
        <w:rPr>
          <w:b/>
          <w:sz w:val="24"/>
          <w:szCs w:val="24"/>
        </w:rPr>
        <w:t>Order of Business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>There was a change to the order of businesses due</w:t>
      </w:r>
      <w:r w:rsidR="00BF0135" w:rsidRPr="00BF0135">
        <w:rPr>
          <w:sz w:val="24"/>
          <w:szCs w:val="24"/>
        </w:rPr>
        <w:t xml:space="preserve"> to</w:t>
      </w:r>
      <w:r w:rsidRPr="00BF0135">
        <w:rPr>
          <w:sz w:val="24"/>
          <w:szCs w:val="24"/>
        </w:rPr>
        <w:t xml:space="preserve"> the inclusion of guest speakers.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proofErr w:type="spellStart"/>
      <w:r w:rsidRPr="00BF0135">
        <w:rPr>
          <w:sz w:val="24"/>
          <w:szCs w:val="24"/>
        </w:rPr>
        <w:t>Renier</w:t>
      </w:r>
      <w:proofErr w:type="spellEnd"/>
      <w:r w:rsidRPr="00BF0135">
        <w:rPr>
          <w:sz w:val="24"/>
          <w:szCs w:val="24"/>
        </w:rPr>
        <w:t xml:space="preserve">-Clark, Vicky-Rae - Disabilities Rep, ask for clarity concerning </w:t>
      </w:r>
      <w:r w:rsidR="00BF0135" w:rsidRPr="00BF0135">
        <w:rPr>
          <w:sz w:val="24"/>
          <w:szCs w:val="24"/>
        </w:rPr>
        <w:t>A</w:t>
      </w:r>
      <w:r w:rsidRPr="00BF0135">
        <w:rPr>
          <w:sz w:val="24"/>
          <w:szCs w:val="24"/>
        </w:rPr>
        <w:t>genda item 11,</w:t>
      </w:r>
      <w:r w:rsidR="00BF0135" w:rsidRPr="00BF0135">
        <w:rPr>
          <w:sz w:val="24"/>
          <w:szCs w:val="24"/>
        </w:rPr>
        <w:t xml:space="preserve"> within the previous meeting, and</w:t>
      </w:r>
      <w:r w:rsidRPr="00BF0135">
        <w:rPr>
          <w:sz w:val="24"/>
          <w:szCs w:val="24"/>
        </w:rPr>
        <w:t xml:space="preserve"> of</w:t>
      </w:r>
      <w:r w:rsidR="00BF0135" w:rsidRPr="00BF0135">
        <w:rPr>
          <w:sz w:val="24"/>
          <w:szCs w:val="24"/>
        </w:rPr>
        <w:t xml:space="preserve"> the</w:t>
      </w:r>
      <w:r w:rsidRPr="00BF0135">
        <w:rPr>
          <w:sz w:val="24"/>
          <w:szCs w:val="24"/>
        </w:rPr>
        <w:t xml:space="preserve"> allocation of 5000$, and ensuring that it was </w:t>
      </w:r>
      <w:r w:rsidR="00BF0135" w:rsidRPr="00BF0135">
        <w:rPr>
          <w:sz w:val="24"/>
          <w:szCs w:val="24"/>
        </w:rPr>
        <w:t xml:space="preserve">to be </w:t>
      </w:r>
      <w:r w:rsidRPr="00BF0135">
        <w:rPr>
          <w:sz w:val="24"/>
          <w:szCs w:val="24"/>
        </w:rPr>
        <w:t xml:space="preserve">appropriately </w:t>
      </w:r>
      <w:r w:rsidR="00BF0135" w:rsidRPr="00BF0135">
        <w:rPr>
          <w:sz w:val="24"/>
          <w:szCs w:val="24"/>
        </w:rPr>
        <w:t>used</w:t>
      </w:r>
    </w:p>
    <w:p w:rsidR="002A5CD8" w:rsidRPr="00BF0135" w:rsidRDefault="009B4EA1" w:rsidP="00BF0135">
      <w:pPr>
        <w:spacing w:after="240"/>
        <w:rPr>
          <w:sz w:val="24"/>
          <w:szCs w:val="24"/>
          <w:u w:val="single"/>
        </w:rPr>
      </w:pPr>
      <w:r w:rsidRPr="00BF0135">
        <w:rPr>
          <w:sz w:val="24"/>
          <w:szCs w:val="24"/>
          <w:u w:val="single"/>
        </w:rPr>
        <w:t xml:space="preserve">Action item: Collate previous action items from prior SRC meetings – Responsibility </w:t>
      </w:r>
      <w:r w:rsidR="00BF0135" w:rsidRPr="00BF0135">
        <w:rPr>
          <w:sz w:val="24"/>
          <w:szCs w:val="24"/>
          <w:u w:val="single"/>
        </w:rPr>
        <w:t xml:space="preserve">of the General Secretary </w:t>
      </w:r>
    </w:p>
    <w:p w:rsidR="002A5CD8" w:rsidRPr="00BF0135" w:rsidRDefault="002A5CD8" w:rsidP="00BF0135">
      <w:pPr>
        <w:spacing w:after="240"/>
        <w:rPr>
          <w:sz w:val="24"/>
          <w:szCs w:val="24"/>
        </w:rPr>
      </w:pPr>
    </w:p>
    <w:p w:rsidR="002A5CD8" w:rsidRPr="00BF0135" w:rsidRDefault="00BF0135" w:rsidP="00BF0135">
      <w:pPr>
        <w:spacing w:after="240"/>
        <w:rPr>
          <w:b/>
          <w:sz w:val="24"/>
          <w:szCs w:val="24"/>
        </w:rPr>
      </w:pPr>
      <w:r w:rsidRPr="00BF0135">
        <w:rPr>
          <w:b/>
          <w:sz w:val="24"/>
          <w:szCs w:val="24"/>
        </w:rPr>
        <w:t xml:space="preserve">3. </w:t>
      </w:r>
      <w:r w:rsidR="009B4EA1" w:rsidRPr="00BF0135">
        <w:rPr>
          <w:b/>
          <w:sz w:val="24"/>
          <w:szCs w:val="24"/>
        </w:rPr>
        <w:t xml:space="preserve">Special Agenda items – Daryl </w:t>
      </w:r>
      <w:proofErr w:type="spellStart"/>
      <w:r w:rsidR="009B4EA1" w:rsidRPr="00BF0135">
        <w:rPr>
          <w:b/>
          <w:sz w:val="24"/>
          <w:szCs w:val="24"/>
        </w:rPr>
        <w:t>Alchin</w:t>
      </w:r>
      <w:proofErr w:type="spellEnd"/>
      <w:r w:rsidR="009B4EA1" w:rsidRPr="00BF0135">
        <w:rPr>
          <w:b/>
          <w:sz w:val="24"/>
          <w:szCs w:val="24"/>
        </w:rPr>
        <w:t xml:space="preserve"> – President, 180DC WSU</w:t>
      </w:r>
    </w:p>
    <w:p w:rsidR="002A5CD8" w:rsidRPr="00BF0135" w:rsidRDefault="00BF0135" w:rsidP="00BF0135">
      <w:pPr>
        <w:spacing w:after="240"/>
        <w:rPr>
          <w:sz w:val="24"/>
          <w:szCs w:val="24"/>
        </w:rPr>
      </w:pPr>
      <w:proofErr w:type="spellStart"/>
      <w:r w:rsidRPr="00BF0135">
        <w:rPr>
          <w:sz w:val="24"/>
          <w:szCs w:val="24"/>
        </w:rPr>
        <w:t>Alchin</w:t>
      </w:r>
      <w:proofErr w:type="spellEnd"/>
      <w:r w:rsidRPr="00BF0135">
        <w:rPr>
          <w:sz w:val="24"/>
          <w:szCs w:val="24"/>
        </w:rPr>
        <w:t xml:space="preserve">, </w:t>
      </w:r>
      <w:r w:rsidR="009B4EA1" w:rsidRPr="00BF0135">
        <w:rPr>
          <w:sz w:val="24"/>
          <w:szCs w:val="24"/>
        </w:rPr>
        <w:t>Daryl describes</w:t>
      </w:r>
      <w:r w:rsidRPr="00BF0135">
        <w:rPr>
          <w:sz w:val="24"/>
          <w:szCs w:val="24"/>
        </w:rPr>
        <w:t xml:space="preserve"> the</w:t>
      </w:r>
      <w:r w:rsidR="009B4EA1" w:rsidRPr="00BF0135">
        <w:rPr>
          <w:sz w:val="24"/>
          <w:szCs w:val="24"/>
        </w:rPr>
        <w:t xml:space="preserve"> role of 180DC </w:t>
      </w:r>
      <w:r w:rsidRPr="00BF0135">
        <w:rPr>
          <w:sz w:val="24"/>
          <w:szCs w:val="24"/>
        </w:rPr>
        <w:t xml:space="preserve">and </w:t>
      </w:r>
      <w:r w:rsidR="009B4EA1" w:rsidRPr="00BF0135">
        <w:rPr>
          <w:sz w:val="24"/>
          <w:szCs w:val="24"/>
        </w:rPr>
        <w:t xml:space="preserve">being committed to providing consulting services to </w:t>
      </w:r>
      <w:r w:rsidRPr="00BF0135">
        <w:rPr>
          <w:sz w:val="24"/>
          <w:szCs w:val="24"/>
        </w:rPr>
        <w:t xml:space="preserve">Not for profits and </w:t>
      </w:r>
      <w:r w:rsidR="009B4EA1" w:rsidRPr="00BF0135">
        <w:rPr>
          <w:sz w:val="24"/>
          <w:szCs w:val="24"/>
        </w:rPr>
        <w:t>NGO’s. Proposes a partnership with the SRC for increased student participation and providing mutually beneficial opportunities. Has future plans to assist with University projects.</w:t>
      </w:r>
    </w:p>
    <w:p w:rsidR="002A5CD8" w:rsidRPr="00BF0135" w:rsidRDefault="00BF0135" w:rsidP="00BF0135">
      <w:pPr>
        <w:spacing w:after="240"/>
        <w:rPr>
          <w:sz w:val="24"/>
          <w:szCs w:val="24"/>
        </w:rPr>
      </w:pPr>
      <w:proofErr w:type="spellStart"/>
      <w:r w:rsidRPr="00BF0135">
        <w:rPr>
          <w:sz w:val="24"/>
          <w:szCs w:val="24"/>
        </w:rPr>
        <w:t>Bojanic</w:t>
      </w:r>
      <w:proofErr w:type="spellEnd"/>
      <w:r w:rsidRPr="00BF0135">
        <w:rPr>
          <w:sz w:val="24"/>
          <w:szCs w:val="24"/>
        </w:rPr>
        <w:t xml:space="preserve">, </w:t>
      </w:r>
      <w:r w:rsidR="009B4EA1" w:rsidRPr="00BF0135">
        <w:rPr>
          <w:sz w:val="24"/>
          <w:szCs w:val="24"/>
        </w:rPr>
        <w:t>Matthew expresses support and commits to following up with assistance.</w:t>
      </w:r>
    </w:p>
    <w:p w:rsidR="002A5CD8" w:rsidRPr="00BF0135" w:rsidRDefault="002A5CD8" w:rsidP="00BF0135">
      <w:pPr>
        <w:spacing w:after="240"/>
        <w:rPr>
          <w:sz w:val="24"/>
          <w:szCs w:val="24"/>
        </w:rPr>
      </w:pPr>
    </w:p>
    <w:p w:rsidR="002A5CD8" w:rsidRPr="00BF0135" w:rsidRDefault="00BF0135" w:rsidP="00BF0135">
      <w:pPr>
        <w:spacing w:after="240"/>
        <w:rPr>
          <w:b/>
          <w:sz w:val="24"/>
          <w:szCs w:val="24"/>
        </w:rPr>
      </w:pPr>
      <w:r w:rsidRPr="00BF0135">
        <w:rPr>
          <w:b/>
          <w:sz w:val="24"/>
          <w:szCs w:val="24"/>
        </w:rPr>
        <w:t xml:space="preserve">4. </w:t>
      </w:r>
      <w:r w:rsidR="009B4EA1" w:rsidRPr="00BF0135">
        <w:rPr>
          <w:b/>
          <w:sz w:val="24"/>
          <w:szCs w:val="24"/>
        </w:rPr>
        <w:t>Confirmation of Previous Meetings Minutes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 xml:space="preserve">The minutes from the previous meeting, held on Thursday, 30th May 2019, were confirmed as a true and accurate record if no corrections were made by the following Friday, moved by the chair, and seconded by </w:t>
      </w:r>
      <w:proofErr w:type="spellStart"/>
      <w:r w:rsidRPr="00BF0135">
        <w:rPr>
          <w:sz w:val="24"/>
          <w:szCs w:val="24"/>
        </w:rPr>
        <w:t>Bojanic</w:t>
      </w:r>
      <w:proofErr w:type="spellEnd"/>
      <w:r w:rsidRPr="00BF0135">
        <w:rPr>
          <w:sz w:val="24"/>
          <w:szCs w:val="24"/>
        </w:rPr>
        <w:t>, Matthew.</w:t>
      </w:r>
    </w:p>
    <w:p w:rsidR="002A5CD8" w:rsidRPr="00BF0135" w:rsidRDefault="002A5CD8" w:rsidP="00BF0135">
      <w:pPr>
        <w:spacing w:after="240"/>
        <w:rPr>
          <w:sz w:val="24"/>
          <w:szCs w:val="24"/>
        </w:rPr>
      </w:pPr>
    </w:p>
    <w:p w:rsidR="002A5CD8" w:rsidRPr="00BF0135" w:rsidRDefault="00BF0135" w:rsidP="00BF0135">
      <w:pPr>
        <w:spacing w:after="240"/>
        <w:rPr>
          <w:b/>
          <w:sz w:val="24"/>
          <w:szCs w:val="24"/>
        </w:rPr>
      </w:pPr>
      <w:r w:rsidRPr="00BF0135">
        <w:rPr>
          <w:b/>
          <w:sz w:val="24"/>
          <w:szCs w:val="24"/>
        </w:rPr>
        <w:t xml:space="preserve">5. </w:t>
      </w:r>
      <w:r w:rsidR="009B4EA1" w:rsidRPr="00BF0135">
        <w:rPr>
          <w:b/>
          <w:sz w:val="24"/>
          <w:szCs w:val="24"/>
        </w:rPr>
        <w:t>Follow up on previous meetings Action Items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>Discussion of duties, all tasks on track to be completed.</w:t>
      </w:r>
    </w:p>
    <w:p w:rsidR="002A5CD8" w:rsidRPr="00BF0135" w:rsidRDefault="002A5CD8" w:rsidP="00BF0135">
      <w:pPr>
        <w:spacing w:after="240"/>
        <w:rPr>
          <w:sz w:val="24"/>
          <w:szCs w:val="24"/>
        </w:rPr>
      </w:pPr>
    </w:p>
    <w:p w:rsidR="002A5CD8" w:rsidRPr="00BF0135" w:rsidRDefault="00BF0135" w:rsidP="00BF0135">
      <w:pPr>
        <w:spacing w:after="240"/>
        <w:rPr>
          <w:sz w:val="24"/>
          <w:szCs w:val="24"/>
        </w:rPr>
      </w:pPr>
      <w:r w:rsidRPr="00BF0135">
        <w:rPr>
          <w:b/>
          <w:sz w:val="24"/>
          <w:szCs w:val="24"/>
        </w:rPr>
        <w:t xml:space="preserve">6. </w:t>
      </w:r>
      <w:r w:rsidR="009B4EA1" w:rsidRPr="00BF0135">
        <w:rPr>
          <w:b/>
          <w:sz w:val="24"/>
          <w:szCs w:val="24"/>
        </w:rPr>
        <w:t xml:space="preserve">Confirmation of </w:t>
      </w:r>
      <w:r w:rsidRPr="00BF0135">
        <w:rPr>
          <w:b/>
          <w:sz w:val="24"/>
          <w:szCs w:val="24"/>
        </w:rPr>
        <w:t>Members Report</w:t>
      </w:r>
      <w:r w:rsidR="009B4EA1" w:rsidRPr="00BF0135">
        <w:rPr>
          <w:b/>
          <w:sz w:val="24"/>
          <w:szCs w:val="24"/>
        </w:rPr>
        <w:t>s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 xml:space="preserve">The member reports from the previous meeting, held on Thursday, 30th May 2019, were confirmed as a true and accurate record if no corrections were made by the following Friday, moved by the chair, and seconded by </w:t>
      </w:r>
      <w:proofErr w:type="spellStart"/>
      <w:r w:rsidRPr="00BF0135">
        <w:rPr>
          <w:sz w:val="24"/>
          <w:szCs w:val="24"/>
        </w:rPr>
        <w:t>Bojanic</w:t>
      </w:r>
      <w:proofErr w:type="spellEnd"/>
      <w:r w:rsidRPr="00BF0135">
        <w:rPr>
          <w:sz w:val="24"/>
          <w:szCs w:val="24"/>
        </w:rPr>
        <w:t>, Matthew.</w:t>
      </w:r>
    </w:p>
    <w:p w:rsidR="002A5CD8" w:rsidRPr="00BF0135" w:rsidRDefault="002A5CD8" w:rsidP="00BF0135">
      <w:pPr>
        <w:spacing w:after="240"/>
        <w:rPr>
          <w:sz w:val="24"/>
          <w:szCs w:val="24"/>
        </w:rPr>
      </w:pPr>
    </w:p>
    <w:p w:rsidR="002A5CD8" w:rsidRPr="00BF0135" w:rsidRDefault="00BF0135" w:rsidP="00BF0135">
      <w:pPr>
        <w:spacing w:after="240"/>
        <w:rPr>
          <w:b/>
          <w:sz w:val="24"/>
          <w:szCs w:val="24"/>
        </w:rPr>
      </w:pPr>
      <w:r w:rsidRPr="00BF0135">
        <w:rPr>
          <w:b/>
          <w:sz w:val="24"/>
          <w:szCs w:val="24"/>
        </w:rPr>
        <w:t xml:space="preserve">7. </w:t>
      </w:r>
      <w:r w:rsidR="009B4EA1" w:rsidRPr="00BF0135">
        <w:rPr>
          <w:b/>
          <w:sz w:val="24"/>
          <w:szCs w:val="24"/>
        </w:rPr>
        <w:t>Record of Conflict of interests</w:t>
      </w:r>
    </w:p>
    <w:p w:rsidR="002A5CD8" w:rsidRPr="00BF0135" w:rsidRDefault="00BF0135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>No c</w:t>
      </w:r>
      <w:r w:rsidR="009B4EA1" w:rsidRPr="00BF0135">
        <w:rPr>
          <w:sz w:val="24"/>
          <w:szCs w:val="24"/>
        </w:rPr>
        <w:t xml:space="preserve">onflicts of </w:t>
      </w:r>
      <w:r w:rsidRPr="00BF0135">
        <w:rPr>
          <w:sz w:val="24"/>
          <w:szCs w:val="24"/>
        </w:rPr>
        <w:t>interests</w:t>
      </w:r>
      <w:r w:rsidR="009B4EA1" w:rsidRPr="00BF0135">
        <w:rPr>
          <w:sz w:val="24"/>
          <w:szCs w:val="24"/>
        </w:rPr>
        <w:t xml:space="preserve"> were reported.</w:t>
      </w:r>
    </w:p>
    <w:p w:rsidR="002A5CD8" w:rsidRPr="00BF0135" w:rsidRDefault="002A5CD8" w:rsidP="00BF0135">
      <w:pPr>
        <w:spacing w:after="240"/>
        <w:rPr>
          <w:sz w:val="24"/>
          <w:szCs w:val="24"/>
        </w:rPr>
        <w:sectPr w:rsidR="002A5CD8" w:rsidRPr="00BF0135">
          <w:pgSz w:w="11910" w:h="16840"/>
          <w:pgMar w:top="1340" w:right="1320" w:bottom="280" w:left="1340" w:header="720" w:footer="720" w:gutter="0"/>
          <w:cols w:space="720"/>
        </w:sectPr>
      </w:pPr>
    </w:p>
    <w:p w:rsidR="002A5CD8" w:rsidRPr="00BF0135" w:rsidRDefault="00BF0135" w:rsidP="00BF0135">
      <w:pPr>
        <w:spacing w:after="240"/>
        <w:rPr>
          <w:b/>
          <w:sz w:val="24"/>
          <w:szCs w:val="24"/>
        </w:rPr>
      </w:pPr>
      <w:r w:rsidRPr="00BF0135">
        <w:rPr>
          <w:b/>
          <w:sz w:val="24"/>
          <w:szCs w:val="24"/>
        </w:rPr>
        <w:lastRenderedPageBreak/>
        <w:t xml:space="preserve">8. </w:t>
      </w:r>
      <w:r w:rsidR="009B4EA1" w:rsidRPr="00BF0135">
        <w:rPr>
          <w:b/>
          <w:sz w:val="24"/>
          <w:szCs w:val="24"/>
        </w:rPr>
        <w:t>Report from Student Representation &amp; Participation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>Murray, Grant, reminds all member to RSVP for the up</w:t>
      </w:r>
      <w:r w:rsidR="00BF0135" w:rsidRPr="00BF0135">
        <w:rPr>
          <w:sz w:val="24"/>
          <w:szCs w:val="24"/>
        </w:rPr>
        <w:t>coming C3 C</w:t>
      </w:r>
      <w:r w:rsidRPr="00BF0135">
        <w:rPr>
          <w:sz w:val="24"/>
          <w:szCs w:val="24"/>
        </w:rPr>
        <w:t xml:space="preserve">ongress. Campus life shall be </w:t>
      </w:r>
      <w:r w:rsidR="0009268F">
        <w:rPr>
          <w:sz w:val="24"/>
          <w:szCs w:val="24"/>
        </w:rPr>
        <w:t xml:space="preserve">continuing to </w:t>
      </w:r>
      <w:r w:rsidRPr="00BF0135">
        <w:rPr>
          <w:sz w:val="24"/>
          <w:szCs w:val="24"/>
        </w:rPr>
        <w:t>providing tea/coffee to kitchenettes</w:t>
      </w:r>
      <w:r w:rsidR="00BF0135" w:rsidRPr="00BF0135">
        <w:rPr>
          <w:sz w:val="24"/>
          <w:szCs w:val="24"/>
        </w:rPr>
        <w:t xml:space="preserve"> on various campuses.</w:t>
      </w:r>
    </w:p>
    <w:p w:rsidR="002A5CD8" w:rsidRPr="00BF0135" w:rsidRDefault="00BF0135" w:rsidP="00BF0135">
      <w:pPr>
        <w:spacing w:after="240"/>
        <w:rPr>
          <w:sz w:val="24"/>
          <w:szCs w:val="24"/>
        </w:rPr>
      </w:pPr>
      <w:proofErr w:type="spellStart"/>
      <w:r w:rsidRPr="00BF0135">
        <w:rPr>
          <w:sz w:val="24"/>
          <w:szCs w:val="24"/>
        </w:rPr>
        <w:t>Korkmaz</w:t>
      </w:r>
      <w:proofErr w:type="spellEnd"/>
      <w:r w:rsidRPr="00BF0135">
        <w:rPr>
          <w:sz w:val="24"/>
          <w:szCs w:val="24"/>
        </w:rPr>
        <w:t xml:space="preserve">, </w:t>
      </w:r>
      <w:proofErr w:type="spellStart"/>
      <w:r w:rsidRPr="00BF0135">
        <w:rPr>
          <w:sz w:val="24"/>
          <w:szCs w:val="24"/>
        </w:rPr>
        <w:t>Charbel</w:t>
      </w:r>
      <w:proofErr w:type="spellEnd"/>
      <w:r w:rsidRPr="00BF0135">
        <w:rPr>
          <w:sz w:val="24"/>
          <w:szCs w:val="24"/>
        </w:rPr>
        <w:t>, r</w:t>
      </w:r>
      <w:r w:rsidR="0009268F">
        <w:rPr>
          <w:sz w:val="24"/>
          <w:szCs w:val="24"/>
        </w:rPr>
        <w:t>eminds</w:t>
      </w:r>
      <w:r w:rsidR="009B4EA1" w:rsidRPr="00BF0135">
        <w:rPr>
          <w:sz w:val="24"/>
          <w:szCs w:val="24"/>
        </w:rPr>
        <w:t xml:space="preserve"> </w:t>
      </w:r>
      <w:r w:rsidRPr="00BF0135">
        <w:rPr>
          <w:sz w:val="24"/>
          <w:szCs w:val="24"/>
        </w:rPr>
        <w:t xml:space="preserve">members of the upcoming </w:t>
      </w:r>
      <w:r w:rsidR="0009268F">
        <w:rPr>
          <w:sz w:val="24"/>
          <w:szCs w:val="24"/>
        </w:rPr>
        <w:t>S</w:t>
      </w:r>
      <w:r w:rsidR="009B4EA1" w:rsidRPr="00BF0135">
        <w:rPr>
          <w:sz w:val="24"/>
          <w:szCs w:val="24"/>
        </w:rPr>
        <w:t xml:space="preserve">pring orientation, beginning </w:t>
      </w:r>
      <w:r w:rsidR="0009268F">
        <w:rPr>
          <w:sz w:val="24"/>
          <w:szCs w:val="24"/>
        </w:rPr>
        <w:t xml:space="preserve">on the </w:t>
      </w:r>
      <w:r w:rsidR="009B4EA1" w:rsidRPr="00BF0135">
        <w:rPr>
          <w:sz w:val="24"/>
          <w:szCs w:val="24"/>
        </w:rPr>
        <w:t xml:space="preserve">8th </w:t>
      </w:r>
      <w:r w:rsidR="0009268F">
        <w:rPr>
          <w:sz w:val="24"/>
          <w:szCs w:val="24"/>
        </w:rPr>
        <w:t>J</w:t>
      </w:r>
      <w:r w:rsidR="009B4EA1" w:rsidRPr="00BF0135">
        <w:rPr>
          <w:sz w:val="24"/>
          <w:szCs w:val="24"/>
        </w:rPr>
        <w:t>uly and to proceed for duration of that week.</w:t>
      </w:r>
    </w:p>
    <w:p w:rsidR="002A5CD8" w:rsidRPr="0009268F" w:rsidRDefault="009B4EA1" w:rsidP="00BF0135">
      <w:pPr>
        <w:spacing w:after="240"/>
        <w:rPr>
          <w:sz w:val="24"/>
          <w:szCs w:val="24"/>
          <w:u w:val="single"/>
        </w:rPr>
      </w:pPr>
      <w:r w:rsidRPr="0009268F">
        <w:rPr>
          <w:sz w:val="24"/>
          <w:szCs w:val="24"/>
          <w:u w:val="single"/>
        </w:rPr>
        <w:t>Action item: Book stalls for SRC</w:t>
      </w:r>
      <w:r w:rsidR="0009268F">
        <w:rPr>
          <w:sz w:val="24"/>
          <w:szCs w:val="24"/>
          <w:u w:val="single"/>
        </w:rPr>
        <w:t xml:space="preserve"> for Spring Orientation 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 xml:space="preserve">Martino, </w:t>
      </w:r>
      <w:proofErr w:type="spellStart"/>
      <w:r w:rsidRPr="00BF0135">
        <w:rPr>
          <w:sz w:val="24"/>
          <w:szCs w:val="24"/>
        </w:rPr>
        <w:t>Richardo</w:t>
      </w:r>
      <w:proofErr w:type="spellEnd"/>
      <w:r w:rsidR="0009268F">
        <w:rPr>
          <w:sz w:val="24"/>
          <w:szCs w:val="24"/>
        </w:rPr>
        <w:t xml:space="preserve"> w</w:t>
      </w:r>
      <w:r w:rsidRPr="00BF0135">
        <w:rPr>
          <w:sz w:val="24"/>
          <w:szCs w:val="24"/>
        </w:rPr>
        <w:t>ill be on leave for</w:t>
      </w:r>
      <w:r w:rsidR="0009268F">
        <w:rPr>
          <w:sz w:val="24"/>
          <w:szCs w:val="24"/>
        </w:rPr>
        <w:t xml:space="preserve"> the following three weeks.</w:t>
      </w:r>
      <w:r w:rsidRPr="00BF0135">
        <w:rPr>
          <w:sz w:val="24"/>
          <w:szCs w:val="24"/>
        </w:rPr>
        <w:t xml:space="preserve"> Murray, Grant </w:t>
      </w:r>
      <w:r w:rsidR="0009268F">
        <w:rPr>
          <w:sz w:val="24"/>
          <w:szCs w:val="24"/>
        </w:rPr>
        <w:t xml:space="preserve">is </w:t>
      </w:r>
      <w:r w:rsidRPr="00BF0135">
        <w:rPr>
          <w:sz w:val="24"/>
          <w:szCs w:val="24"/>
        </w:rPr>
        <w:t xml:space="preserve">to be point of contact for SRC </w:t>
      </w:r>
      <w:r w:rsidR="0009268F">
        <w:rPr>
          <w:sz w:val="24"/>
          <w:szCs w:val="24"/>
        </w:rPr>
        <w:t>for the duration of</w:t>
      </w:r>
      <w:r w:rsidRPr="00BF0135">
        <w:rPr>
          <w:sz w:val="24"/>
          <w:szCs w:val="24"/>
        </w:rPr>
        <w:t xml:space="preserve"> this period.</w:t>
      </w:r>
    </w:p>
    <w:p w:rsidR="002A5CD8" w:rsidRPr="0009268F" w:rsidRDefault="002A5CD8" w:rsidP="00BF0135">
      <w:pPr>
        <w:spacing w:after="240"/>
        <w:rPr>
          <w:b/>
          <w:sz w:val="24"/>
          <w:szCs w:val="24"/>
        </w:rPr>
      </w:pPr>
    </w:p>
    <w:p w:rsidR="002A5CD8" w:rsidRPr="0009268F" w:rsidRDefault="00BF0135" w:rsidP="00BF0135">
      <w:pPr>
        <w:spacing w:after="240"/>
        <w:rPr>
          <w:b/>
          <w:sz w:val="24"/>
          <w:szCs w:val="24"/>
        </w:rPr>
      </w:pPr>
      <w:r w:rsidRPr="0009268F">
        <w:rPr>
          <w:b/>
          <w:sz w:val="24"/>
          <w:szCs w:val="24"/>
        </w:rPr>
        <w:t xml:space="preserve">9. </w:t>
      </w:r>
      <w:r w:rsidR="009B4EA1" w:rsidRPr="0009268F">
        <w:rPr>
          <w:b/>
          <w:sz w:val="24"/>
          <w:szCs w:val="24"/>
        </w:rPr>
        <w:t xml:space="preserve">Report from SRC </w:t>
      </w:r>
      <w:r w:rsidR="0009268F">
        <w:rPr>
          <w:b/>
          <w:sz w:val="24"/>
          <w:szCs w:val="24"/>
        </w:rPr>
        <w:t>P</w:t>
      </w:r>
      <w:r w:rsidR="009B4EA1" w:rsidRPr="0009268F">
        <w:rPr>
          <w:b/>
          <w:sz w:val="24"/>
          <w:szCs w:val="24"/>
        </w:rPr>
        <w:t>resident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>Many events have been attended by the President, engaging with student community</w:t>
      </w:r>
      <w:r w:rsidR="0009268F">
        <w:rPr>
          <w:sz w:val="24"/>
          <w:szCs w:val="24"/>
        </w:rPr>
        <w:t>, as has been detailed within the provided Presidents report.</w:t>
      </w:r>
      <w:r w:rsidRPr="00BF0135">
        <w:rPr>
          <w:sz w:val="24"/>
          <w:szCs w:val="24"/>
        </w:rPr>
        <w:t xml:space="preserve"> Tells members to abstain from communicating via Facebook</w:t>
      </w:r>
      <w:r w:rsidR="0009268F">
        <w:rPr>
          <w:sz w:val="24"/>
          <w:szCs w:val="24"/>
        </w:rPr>
        <w:t xml:space="preserve"> for official means</w:t>
      </w:r>
      <w:r w:rsidRPr="00BF0135">
        <w:rPr>
          <w:sz w:val="24"/>
          <w:szCs w:val="24"/>
        </w:rPr>
        <w:t>, and to use emailing instead</w:t>
      </w:r>
      <w:r w:rsidR="0009268F">
        <w:rPr>
          <w:sz w:val="24"/>
          <w:szCs w:val="24"/>
        </w:rPr>
        <w:t xml:space="preserve"> for official duties.</w:t>
      </w:r>
    </w:p>
    <w:p w:rsidR="002A5CD8" w:rsidRPr="00BF0135" w:rsidRDefault="002A5CD8" w:rsidP="00BF0135">
      <w:pPr>
        <w:spacing w:after="240"/>
        <w:rPr>
          <w:sz w:val="24"/>
          <w:szCs w:val="24"/>
        </w:rPr>
      </w:pPr>
    </w:p>
    <w:p w:rsidR="002A5CD8" w:rsidRPr="00BF0135" w:rsidRDefault="00BF0135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 xml:space="preserve">10. </w:t>
      </w:r>
      <w:r w:rsidR="009B4EA1" w:rsidRPr="00BF0135">
        <w:rPr>
          <w:sz w:val="24"/>
          <w:szCs w:val="24"/>
        </w:rPr>
        <w:t>Report from the Portfolio Office Bearers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proofErr w:type="spellStart"/>
      <w:r w:rsidRPr="00BF0135">
        <w:rPr>
          <w:sz w:val="24"/>
          <w:szCs w:val="24"/>
        </w:rPr>
        <w:t>Bojanic</w:t>
      </w:r>
      <w:proofErr w:type="spellEnd"/>
      <w:r w:rsidRPr="00BF0135">
        <w:rPr>
          <w:sz w:val="24"/>
          <w:szCs w:val="24"/>
        </w:rPr>
        <w:t xml:space="preserve">, Matthew – Work has been covered by member report, </w:t>
      </w:r>
      <w:r w:rsidR="0009268F">
        <w:rPr>
          <w:sz w:val="24"/>
          <w:szCs w:val="24"/>
        </w:rPr>
        <w:t xml:space="preserve">and </w:t>
      </w:r>
      <w:r w:rsidRPr="00BF0135">
        <w:rPr>
          <w:sz w:val="24"/>
          <w:szCs w:val="24"/>
        </w:rPr>
        <w:t xml:space="preserve">has </w:t>
      </w:r>
      <w:r w:rsidR="0009268F">
        <w:rPr>
          <w:sz w:val="24"/>
          <w:szCs w:val="24"/>
        </w:rPr>
        <w:t>been engaging thoroughly</w:t>
      </w:r>
      <w:r w:rsidRPr="00BF0135">
        <w:rPr>
          <w:sz w:val="24"/>
          <w:szCs w:val="24"/>
        </w:rPr>
        <w:t xml:space="preserve"> with</w:t>
      </w:r>
      <w:r w:rsidR="0009268F">
        <w:rPr>
          <w:sz w:val="24"/>
          <w:szCs w:val="24"/>
        </w:rPr>
        <w:t xml:space="preserve"> the look into the approach towards</w:t>
      </w:r>
      <w:r w:rsidRPr="00BF0135">
        <w:rPr>
          <w:sz w:val="24"/>
          <w:szCs w:val="24"/>
        </w:rPr>
        <w:t xml:space="preserve"> student misconduct</w:t>
      </w:r>
      <w:r w:rsidR="0009268F">
        <w:rPr>
          <w:sz w:val="24"/>
          <w:szCs w:val="24"/>
        </w:rPr>
        <w:t>.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proofErr w:type="spellStart"/>
      <w:r w:rsidRPr="00BF0135">
        <w:rPr>
          <w:sz w:val="24"/>
          <w:szCs w:val="24"/>
        </w:rPr>
        <w:t>Bonatti</w:t>
      </w:r>
      <w:proofErr w:type="spellEnd"/>
      <w:r w:rsidRPr="00BF0135">
        <w:rPr>
          <w:sz w:val="24"/>
          <w:szCs w:val="24"/>
        </w:rPr>
        <w:t xml:space="preserve">, Daniel - Work has been covered by member report, </w:t>
      </w:r>
      <w:r w:rsidR="0009268F">
        <w:rPr>
          <w:sz w:val="24"/>
          <w:szCs w:val="24"/>
        </w:rPr>
        <w:t>and shall be in assistance with organising the Post-G</w:t>
      </w:r>
      <w:r w:rsidRPr="00BF0135">
        <w:rPr>
          <w:sz w:val="24"/>
          <w:szCs w:val="24"/>
        </w:rPr>
        <w:t>raduate picnic</w:t>
      </w:r>
      <w:r w:rsidR="0009268F">
        <w:rPr>
          <w:sz w:val="24"/>
          <w:szCs w:val="24"/>
        </w:rPr>
        <w:t>.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>Bekker, Frederick</w:t>
      </w:r>
      <w:r w:rsidR="0009268F">
        <w:rPr>
          <w:sz w:val="24"/>
          <w:szCs w:val="24"/>
        </w:rPr>
        <w:t xml:space="preserve"> W. - Work has been covered by m</w:t>
      </w:r>
      <w:r w:rsidRPr="00BF0135">
        <w:rPr>
          <w:sz w:val="24"/>
          <w:szCs w:val="24"/>
        </w:rPr>
        <w:t>ember report, will be organizing budgets committee</w:t>
      </w:r>
      <w:r w:rsidR="0009268F">
        <w:rPr>
          <w:sz w:val="24"/>
          <w:szCs w:val="24"/>
        </w:rPr>
        <w:t xml:space="preserve"> as soon as possible.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proofErr w:type="spellStart"/>
      <w:r w:rsidRPr="00BF0135">
        <w:rPr>
          <w:sz w:val="24"/>
          <w:szCs w:val="24"/>
        </w:rPr>
        <w:t>Carr</w:t>
      </w:r>
      <w:proofErr w:type="spellEnd"/>
      <w:r w:rsidRPr="00BF0135">
        <w:rPr>
          <w:sz w:val="24"/>
          <w:szCs w:val="24"/>
        </w:rPr>
        <w:t xml:space="preserve">, </w:t>
      </w:r>
      <w:proofErr w:type="spellStart"/>
      <w:r w:rsidRPr="00BF0135">
        <w:rPr>
          <w:sz w:val="24"/>
          <w:szCs w:val="24"/>
        </w:rPr>
        <w:t>Mandii</w:t>
      </w:r>
      <w:proofErr w:type="spellEnd"/>
      <w:r w:rsidRPr="00BF0135">
        <w:rPr>
          <w:sz w:val="24"/>
          <w:szCs w:val="24"/>
        </w:rPr>
        <w:t>, - Work has been covered by member report, will be organizing events committee</w:t>
      </w:r>
      <w:r w:rsidR="0009268F">
        <w:rPr>
          <w:sz w:val="24"/>
          <w:szCs w:val="24"/>
        </w:rPr>
        <w:t>.</w:t>
      </w:r>
    </w:p>
    <w:p w:rsidR="002A5CD8" w:rsidRPr="0009268F" w:rsidRDefault="009B4EA1" w:rsidP="00BF0135">
      <w:pPr>
        <w:spacing w:after="240"/>
        <w:rPr>
          <w:sz w:val="24"/>
          <w:szCs w:val="24"/>
          <w:u w:val="single"/>
        </w:rPr>
      </w:pPr>
      <w:r w:rsidRPr="0009268F">
        <w:rPr>
          <w:sz w:val="24"/>
          <w:szCs w:val="24"/>
          <w:u w:val="single"/>
        </w:rPr>
        <w:t xml:space="preserve">Action item: </w:t>
      </w:r>
      <w:r w:rsidR="0009268F">
        <w:rPr>
          <w:sz w:val="24"/>
          <w:szCs w:val="24"/>
          <w:u w:val="single"/>
        </w:rPr>
        <w:t>A</w:t>
      </w:r>
      <w:r w:rsidRPr="0009268F">
        <w:rPr>
          <w:sz w:val="24"/>
          <w:szCs w:val="24"/>
          <w:u w:val="single"/>
        </w:rPr>
        <w:t xml:space="preserve">ll future events to be sent to </w:t>
      </w:r>
      <w:proofErr w:type="spellStart"/>
      <w:r w:rsidRPr="0009268F">
        <w:rPr>
          <w:sz w:val="24"/>
          <w:szCs w:val="24"/>
          <w:u w:val="single"/>
        </w:rPr>
        <w:t>Carr</w:t>
      </w:r>
      <w:proofErr w:type="spellEnd"/>
      <w:r w:rsidRPr="0009268F">
        <w:rPr>
          <w:sz w:val="24"/>
          <w:szCs w:val="24"/>
          <w:u w:val="single"/>
        </w:rPr>
        <w:t xml:space="preserve">, </w:t>
      </w:r>
      <w:proofErr w:type="spellStart"/>
      <w:r w:rsidRPr="0009268F">
        <w:rPr>
          <w:sz w:val="24"/>
          <w:szCs w:val="24"/>
          <w:u w:val="single"/>
        </w:rPr>
        <w:t>Mandii</w:t>
      </w:r>
      <w:proofErr w:type="spellEnd"/>
      <w:r w:rsidR="0009268F">
        <w:rPr>
          <w:sz w:val="24"/>
          <w:szCs w:val="24"/>
          <w:u w:val="single"/>
        </w:rPr>
        <w:t>, Vice President of Activities,</w:t>
      </w:r>
      <w:r w:rsidRPr="0009268F">
        <w:rPr>
          <w:sz w:val="24"/>
          <w:szCs w:val="24"/>
          <w:u w:val="single"/>
        </w:rPr>
        <w:t xml:space="preserve"> for event co-ordination.</w:t>
      </w:r>
    </w:p>
    <w:p w:rsidR="002A5CD8" w:rsidRPr="00BF0135" w:rsidRDefault="002A5CD8" w:rsidP="00BF0135">
      <w:pPr>
        <w:spacing w:after="240"/>
        <w:rPr>
          <w:sz w:val="24"/>
          <w:szCs w:val="24"/>
        </w:rPr>
      </w:pPr>
    </w:p>
    <w:p w:rsidR="002A5CD8" w:rsidRPr="0009268F" w:rsidRDefault="00BF0135" w:rsidP="00BF0135">
      <w:pPr>
        <w:spacing w:after="240"/>
        <w:rPr>
          <w:b/>
          <w:sz w:val="24"/>
          <w:szCs w:val="24"/>
        </w:rPr>
      </w:pPr>
      <w:r w:rsidRPr="0009268F">
        <w:rPr>
          <w:b/>
          <w:sz w:val="24"/>
          <w:szCs w:val="24"/>
        </w:rPr>
        <w:t xml:space="preserve">11. </w:t>
      </w:r>
      <w:r w:rsidR="009B4EA1" w:rsidRPr="0009268F">
        <w:rPr>
          <w:b/>
          <w:sz w:val="24"/>
          <w:szCs w:val="24"/>
        </w:rPr>
        <w:t>Break of procedure and lack of consultation on future SRC meetings – Wolf, Danielle</w:t>
      </w:r>
    </w:p>
    <w:p w:rsidR="0009268F" w:rsidRDefault="0009268F" w:rsidP="00BF0135">
      <w:pPr>
        <w:spacing w:after="240"/>
        <w:rPr>
          <w:sz w:val="24"/>
          <w:szCs w:val="24"/>
        </w:rPr>
      </w:pPr>
      <w:r>
        <w:rPr>
          <w:sz w:val="24"/>
          <w:szCs w:val="24"/>
        </w:rPr>
        <w:t>F</w:t>
      </w:r>
      <w:r w:rsidRPr="00BF0135">
        <w:rPr>
          <w:sz w:val="24"/>
          <w:szCs w:val="24"/>
        </w:rPr>
        <w:t>ollowing Hastings, Naomi’s decision to pre-plan all future SRC meetings for the remainder of the year</w:t>
      </w:r>
      <w:r>
        <w:rPr>
          <w:sz w:val="24"/>
          <w:szCs w:val="24"/>
        </w:rPr>
        <w:t xml:space="preserve">. </w:t>
      </w:r>
      <w:r w:rsidR="009B4EA1" w:rsidRPr="00BF0135">
        <w:rPr>
          <w:sz w:val="24"/>
          <w:szCs w:val="24"/>
        </w:rPr>
        <w:t>The concern is raised regarding</w:t>
      </w:r>
      <w:r>
        <w:rPr>
          <w:sz w:val="24"/>
          <w:szCs w:val="24"/>
        </w:rPr>
        <w:t xml:space="preserve"> the lack of consultation, democratic process, and</w:t>
      </w:r>
      <w:r w:rsidR="009B4EA1" w:rsidRPr="00BF0135">
        <w:rPr>
          <w:sz w:val="24"/>
          <w:szCs w:val="24"/>
        </w:rPr>
        <w:t xml:space="preserve"> following of procedure</w:t>
      </w:r>
      <w:r>
        <w:rPr>
          <w:sz w:val="24"/>
          <w:szCs w:val="24"/>
        </w:rPr>
        <w:t>.</w:t>
      </w:r>
      <w:r w:rsidR="009B4EA1" w:rsidRPr="00BF0135">
        <w:rPr>
          <w:sz w:val="24"/>
          <w:szCs w:val="24"/>
        </w:rPr>
        <w:t xml:space="preserve"> </w:t>
      </w:r>
      <w:r>
        <w:rPr>
          <w:sz w:val="24"/>
          <w:szCs w:val="24"/>
        </w:rPr>
        <w:t>It is raised that the decision has been made w</w:t>
      </w:r>
      <w:r w:rsidR="009B4EA1" w:rsidRPr="00BF0135">
        <w:rPr>
          <w:sz w:val="24"/>
          <w:szCs w:val="24"/>
        </w:rPr>
        <w:t>ithout regard f</w:t>
      </w:r>
      <w:r>
        <w:rPr>
          <w:sz w:val="24"/>
          <w:szCs w:val="24"/>
        </w:rPr>
        <w:t>or member’s future availability.</w:t>
      </w:r>
    </w:p>
    <w:p w:rsidR="002A5CD8" w:rsidRPr="00BF0135" w:rsidRDefault="0009268F" w:rsidP="00BF0135">
      <w:pPr>
        <w:spacing w:after="24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Renier</w:t>
      </w:r>
      <w:proofErr w:type="spellEnd"/>
      <w:r>
        <w:rPr>
          <w:color w:val="000000"/>
          <w:sz w:val="24"/>
          <w:szCs w:val="24"/>
        </w:rPr>
        <w:t xml:space="preserve">-Clark, Vicky-Rae </w:t>
      </w:r>
      <w:r w:rsidR="009B4EA1" w:rsidRPr="00BF0135">
        <w:rPr>
          <w:sz w:val="24"/>
          <w:szCs w:val="24"/>
        </w:rPr>
        <w:t>raising about break in procedure as</w:t>
      </w:r>
      <w:r>
        <w:rPr>
          <w:sz w:val="24"/>
          <w:szCs w:val="24"/>
        </w:rPr>
        <w:t xml:space="preserve"> it falls within the portfolio of</w:t>
      </w:r>
      <w:r w:rsidR="009B4EA1" w:rsidRPr="00BF0135">
        <w:rPr>
          <w:sz w:val="24"/>
          <w:szCs w:val="24"/>
        </w:rPr>
        <w:t xml:space="preserve"> the General secretary to </w:t>
      </w:r>
      <w:r>
        <w:rPr>
          <w:sz w:val="24"/>
          <w:szCs w:val="24"/>
        </w:rPr>
        <w:t xml:space="preserve">organise meeting </w:t>
      </w:r>
      <w:proofErr w:type="gramStart"/>
      <w:r>
        <w:rPr>
          <w:sz w:val="24"/>
          <w:szCs w:val="24"/>
        </w:rPr>
        <w:t>dates.</w:t>
      </w:r>
      <w:r w:rsidR="009B4EA1" w:rsidRPr="00BF0135">
        <w:rPr>
          <w:sz w:val="24"/>
          <w:szCs w:val="24"/>
        </w:rPr>
        <w:t>.</w:t>
      </w:r>
      <w:proofErr w:type="gramEnd"/>
    </w:p>
    <w:p w:rsidR="002A5CD8" w:rsidRPr="00BF0135" w:rsidRDefault="0009268F" w:rsidP="00BF0135">
      <w:pPr>
        <w:spacing w:after="240"/>
        <w:rPr>
          <w:sz w:val="24"/>
          <w:szCs w:val="24"/>
        </w:rPr>
      </w:pPr>
      <w:r>
        <w:rPr>
          <w:sz w:val="24"/>
          <w:szCs w:val="24"/>
        </w:rPr>
        <w:t>Fe</w:t>
      </w:r>
      <w:r w:rsidR="009B4EA1" w:rsidRPr="00BF0135">
        <w:rPr>
          <w:sz w:val="24"/>
          <w:szCs w:val="24"/>
        </w:rPr>
        <w:t xml:space="preserve">ng, Allan suggests </w:t>
      </w:r>
      <w:r>
        <w:rPr>
          <w:sz w:val="24"/>
          <w:szCs w:val="24"/>
        </w:rPr>
        <w:t>Doodle poll, Bekker, Frederick W</w:t>
      </w:r>
      <w:r w:rsidR="002F441A">
        <w:rPr>
          <w:sz w:val="24"/>
          <w:szCs w:val="24"/>
        </w:rPr>
        <w:t>. suggests a vote. Hastings, Naomi argues that</w:t>
      </w:r>
      <w:r w:rsidR="009B4EA1" w:rsidRPr="00BF0135">
        <w:rPr>
          <w:sz w:val="24"/>
          <w:szCs w:val="24"/>
        </w:rPr>
        <w:t xml:space="preserve"> pre</w:t>
      </w:r>
      <w:r w:rsidR="002F441A">
        <w:rPr>
          <w:sz w:val="24"/>
          <w:szCs w:val="24"/>
        </w:rPr>
        <w:t>-</w:t>
      </w:r>
      <w:r w:rsidR="009B4EA1" w:rsidRPr="00BF0135">
        <w:rPr>
          <w:sz w:val="24"/>
          <w:szCs w:val="24"/>
        </w:rPr>
        <w:t>planning far in advance shall allow members to move their schedule to fit the meetings, and to allow for long term schedule planning.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>Future discussion to be had, with next meeting to be held on 17th of July 6-8pm.</w:t>
      </w:r>
    </w:p>
    <w:p w:rsidR="002A5CD8" w:rsidRPr="00BF0135" w:rsidRDefault="002A5CD8" w:rsidP="00BF0135">
      <w:pPr>
        <w:spacing w:after="240"/>
        <w:rPr>
          <w:sz w:val="24"/>
          <w:szCs w:val="24"/>
        </w:rPr>
        <w:sectPr w:rsidR="002A5CD8" w:rsidRPr="00BF0135">
          <w:pgSz w:w="11910" w:h="16840"/>
          <w:pgMar w:top="1340" w:right="1320" w:bottom="280" w:left="1340" w:header="720" w:footer="720" w:gutter="0"/>
          <w:cols w:space="720"/>
        </w:sectPr>
      </w:pPr>
    </w:p>
    <w:p w:rsidR="002A5CD8" w:rsidRPr="0009268F" w:rsidRDefault="00BF0135" w:rsidP="00BF0135">
      <w:pPr>
        <w:spacing w:after="240"/>
        <w:rPr>
          <w:b/>
          <w:sz w:val="24"/>
          <w:szCs w:val="24"/>
        </w:rPr>
      </w:pPr>
      <w:r w:rsidRPr="0009268F">
        <w:rPr>
          <w:b/>
          <w:sz w:val="24"/>
          <w:szCs w:val="24"/>
        </w:rPr>
        <w:lastRenderedPageBreak/>
        <w:t xml:space="preserve">12. </w:t>
      </w:r>
      <w:r w:rsidR="009B4EA1" w:rsidRPr="0009268F">
        <w:rPr>
          <w:b/>
          <w:sz w:val="24"/>
          <w:szCs w:val="24"/>
        </w:rPr>
        <w:t xml:space="preserve">Social Media Strategy – </w:t>
      </w:r>
      <w:proofErr w:type="spellStart"/>
      <w:r w:rsidR="009B4EA1" w:rsidRPr="0009268F">
        <w:rPr>
          <w:b/>
          <w:sz w:val="24"/>
          <w:szCs w:val="24"/>
        </w:rPr>
        <w:t>Bojanic</w:t>
      </w:r>
      <w:proofErr w:type="spellEnd"/>
      <w:r w:rsidR="009B4EA1" w:rsidRPr="0009268F">
        <w:rPr>
          <w:b/>
          <w:sz w:val="24"/>
          <w:szCs w:val="24"/>
        </w:rPr>
        <w:t>, Matthew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 xml:space="preserve">Importance of integrating social media approach is </w:t>
      </w:r>
      <w:r w:rsidR="0009268F" w:rsidRPr="00BF0135">
        <w:rPr>
          <w:sz w:val="24"/>
          <w:szCs w:val="24"/>
        </w:rPr>
        <w:t>detailed</w:t>
      </w:r>
      <w:r w:rsidRPr="00BF0135">
        <w:rPr>
          <w:sz w:val="24"/>
          <w:szCs w:val="24"/>
        </w:rPr>
        <w:t>, as well as facilitating better student engagement</w:t>
      </w:r>
      <w:r w:rsidR="002F441A">
        <w:rPr>
          <w:sz w:val="24"/>
          <w:szCs w:val="24"/>
        </w:rPr>
        <w:t>.</w:t>
      </w:r>
    </w:p>
    <w:p w:rsidR="002A5CD8" w:rsidRPr="0009268F" w:rsidRDefault="009B4EA1" w:rsidP="00BF0135">
      <w:pPr>
        <w:spacing w:after="240"/>
        <w:rPr>
          <w:sz w:val="24"/>
          <w:szCs w:val="24"/>
          <w:u w:val="single"/>
        </w:rPr>
      </w:pPr>
      <w:r w:rsidRPr="0009268F">
        <w:rPr>
          <w:sz w:val="24"/>
          <w:szCs w:val="24"/>
          <w:u w:val="single"/>
        </w:rPr>
        <w:t xml:space="preserve">Action item: </w:t>
      </w:r>
      <w:proofErr w:type="spellStart"/>
      <w:r w:rsidRPr="0009268F">
        <w:rPr>
          <w:sz w:val="24"/>
          <w:szCs w:val="24"/>
          <w:u w:val="single"/>
        </w:rPr>
        <w:t>Bojanic</w:t>
      </w:r>
      <w:proofErr w:type="spellEnd"/>
      <w:r w:rsidRPr="0009268F">
        <w:rPr>
          <w:sz w:val="24"/>
          <w:szCs w:val="24"/>
          <w:u w:val="single"/>
        </w:rPr>
        <w:t>, Matthew to plan future meeting regarding Social media strategy</w:t>
      </w:r>
    </w:p>
    <w:p w:rsidR="002A5CD8" w:rsidRPr="00BF0135" w:rsidRDefault="002A5CD8" w:rsidP="00BF0135">
      <w:pPr>
        <w:spacing w:after="240"/>
        <w:rPr>
          <w:sz w:val="24"/>
          <w:szCs w:val="24"/>
        </w:rPr>
      </w:pPr>
    </w:p>
    <w:p w:rsidR="002A5CD8" w:rsidRPr="0009268F" w:rsidRDefault="00BF0135" w:rsidP="00BF0135">
      <w:pPr>
        <w:spacing w:after="240"/>
        <w:rPr>
          <w:b/>
          <w:sz w:val="24"/>
          <w:szCs w:val="24"/>
        </w:rPr>
      </w:pPr>
      <w:r w:rsidRPr="0009268F">
        <w:rPr>
          <w:b/>
          <w:sz w:val="24"/>
          <w:szCs w:val="24"/>
        </w:rPr>
        <w:t xml:space="preserve">13. </w:t>
      </w:r>
      <w:r w:rsidR="009B4EA1" w:rsidRPr="0009268F">
        <w:rPr>
          <w:b/>
          <w:sz w:val="24"/>
          <w:szCs w:val="24"/>
        </w:rPr>
        <w:t>City Campus provision of Cups, Tea and coffee –</w:t>
      </w:r>
      <w:proofErr w:type="spellStart"/>
      <w:r w:rsidR="009B4EA1" w:rsidRPr="0009268F">
        <w:rPr>
          <w:b/>
          <w:sz w:val="24"/>
          <w:szCs w:val="24"/>
        </w:rPr>
        <w:t>Karthik</w:t>
      </w:r>
      <w:proofErr w:type="spellEnd"/>
      <w:r w:rsidR="009B4EA1" w:rsidRPr="0009268F">
        <w:rPr>
          <w:b/>
          <w:sz w:val="24"/>
          <w:szCs w:val="24"/>
        </w:rPr>
        <w:t xml:space="preserve">, </w:t>
      </w:r>
      <w:proofErr w:type="spellStart"/>
      <w:r w:rsidR="009B4EA1" w:rsidRPr="0009268F">
        <w:rPr>
          <w:b/>
          <w:sz w:val="24"/>
          <w:szCs w:val="24"/>
        </w:rPr>
        <w:t>Anirudh</w:t>
      </w:r>
      <w:proofErr w:type="spellEnd"/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>Has been resolved as per SR&amp;P r</w:t>
      </w:r>
      <w:bookmarkStart w:id="0" w:name="_GoBack"/>
      <w:bookmarkEnd w:id="0"/>
      <w:r w:rsidRPr="00BF0135">
        <w:rPr>
          <w:sz w:val="24"/>
          <w:szCs w:val="24"/>
        </w:rPr>
        <w:t>eport</w:t>
      </w:r>
      <w:r w:rsidR="002F441A">
        <w:rPr>
          <w:sz w:val="24"/>
          <w:szCs w:val="24"/>
        </w:rPr>
        <w:t>.</w:t>
      </w:r>
    </w:p>
    <w:p w:rsidR="002A5CD8" w:rsidRPr="00BF0135" w:rsidRDefault="002A5CD8" w:rsidP="00BF0135">
      <w:pPr>
        <w:spacing w:after="240"/>
        <w:rPr>
          <w:sz w:val="24"/>
          <w:szCs w:val="24"/>
        </w:rPr>
      </w:pPr>
    </w:p>
    <w:p w:rsidR="002A5CD8" w:rsidRPr="0009268F" w:rsidRDefault="00BF0135" w:rsidP="00BF0135">
      <w:pPr>
        <w:spacing w:after="240"/>
        <w:rPr>
          <w:b/>
          <w:sz w:val="24"/>
          <w:szCs w:val="24"/>
        </w:rPr>
      </w:pPr>
      <w:r w:rsidRPr="0009268F">
        <w:rPr>
          <w:b/>
          <w:sz w:val="24"/>
          <w:szCs w:val="24"/>
        </w:rPr>
        <w:t xml:space="preserve">14. </w:t>
      </w:r>
      <w:r w:rsidR="009B4EA1" w:rsidRPr="0009268F">
        <w:rPr>
          <w:b/>
          <w:sz w:val="24"/>
          <w:szCs w:val="24"/>
        </w:rPr>
        <w:t xml:space="preserve">Intercampus end of year event – </w:t>
      </w:r>
      <w:proofErr w:type="spellStart"/>
      <w:r w:rsidR="009B4EA1" w:rsidRPr="0009268F">
        <w:rPr>
          <w:b/>
          <w:sz w:val="24"/>
          <w:szCs w:val="24"/>
        </w:rPr>
        <w:t>Karthik</w:t>
      </w:r>
      <w:proofErr w:type="spellEnd"/>
      <w:r w:rsidR="009B4EA1" w:rsidRPr="0009268F">
        <w:rPr>
          <w:b/>
          <w:sz w:val="24"/>
          <w:szCs w:val="24"/>
        </w:rPr>
        <w:t xml:space="preserve">, </w:t>
      </w:r>
      <w:proofErr w:type="spellStart"/>
      <w:r w:rsidR="009B4EA1" w:rsidRPr="0009268F">
        <w:rPr>
          <w:b/>
          <w:sz w:val="24"/>
          <w:szCs w:val="24"/>
        </w:rPr>
        <w:t>Anirudh</w:t>
      </w:r>
      <w:proofErr w:type="spellEnd"/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 xml:space="preserve">To be discussed with </w:t>
      </w:r>
      <w:proofErr w:type="spellStart"/>
      <w:r w:rsidRPr="00BF0135">
        <w:rPr>
          <w:sz w:val="24"/>
          <w:szCs w:val="24"/>
        </w:rPr>
        <w:t>Carr</w:t>
      </w:r>
      <w:proofErr w:type="spellEnd"/>
      <w:r w:rsidRPr="00BF0135">
        <w:rPr>
          <w:sz w:val="24"/>
          <w:szCs w:val="24"/>
        </w:rPr>
        <w:t xml:space="preserve">, </w:t>
      </w:r>
      <w:proofErr w:type="spellStart"/>
      <w:r w:rsidRPr="00BF0135">
        <w:rPr>
          <w:sz w:val="24"/>
          <w:szCs w:val="24"/>
        </w:rPr>
        <w:t>Mandii</w:t>
      </w:r>
      <w:proofErr w:type="spellEnd"/>
      <w:r w:rsidR="002F441A">
        <w:rPr>
          <w:sz w:val="24"/>
          <w:szCs w:val="24"/>
        </w:rPr>
        <w:t>.</w:t>
      </w:r>
    </w:p>
    <w:p w:rsidR="00BF0135" w:rsidRPr="0009268F" w:rsidRDefault="00BF0135" w:rsidP="00BF0135">
      <w:pPr>
        <w:spacing w:after="240"/>
        <w:rPr>
          <w:b/>
          <w:sz w:val="24"/>
          <w:szCs w:val="24"/>
        </w:rPr>
      </w:pPr>
    </w:p>
    <w:p w:rsidR="00BF0135" w:rsidRPr="0009268F" w:rsidRDefault="00BF0135" w:rsidP="00BF0135">
      <w:pPr>
        <w:spacing w:after="240"/>
        <w:rPr>
          <w:b/>
          <w:sz w:val="24"/>
          <w:szCs w:val="24"/>
        </w:rPr>
      </w:pPr>
      <w:r w:rsidRPr="0009268F">
        <w:rPr>
          <w:b/>
          <w:sz w:val="24"/>
          <w:szCs w:val="24"/>
        </w:rPr>
        <w:t xml:space="preserve">15. </w:t>
      </w:r>
      <w:r w:rsidR="009B4EA1" w:rsidRPr="0009268F">
        <w:rPr>
          <w:b/>
          <w:sz w:val="24"/>
          <w:szCs w:val="24"/>
        </w:rPr>
        <w:t>SRC-branded Merchandise – Hastings, Naomi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>Hastings, Naomi moves that</w:t>
      </w:r>
      <w:r w:rsidR="002F441A">
        <w:rPr>
          <w:sz w:val="24"/>
          <w:szCs w:val="24"/>
        </w:rPr>
        <w:t xml:space="preserve"> $12,000 be allocated towards the</w:t>
      </w:r>
      <w:r w:rsidRPr="00BF0135">
        <w:rPr>
          <w:sz w:val="24"/>
          <w:szCs w:val="24"/>
        </w:rPr>
        <w:t xml:space="preserve"> purchasing of tote bags and post it notes, with ~$6000 to be allocated per each item.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proofErr w:type="spellStart"/>
      <w:r w:rsidRPr="00BF0135">
        <w:rPr>
          <w:sz w:val="24"/>
          <w:szCs w:val="24"/>
        </w:rPr>
        <w:t>Bonatti</w:t>
      </w:r>
      <w:proofErr w:type="spellEnd"/>
      <w:r w:rsidRPr="00BF0135">
        <w:rPr>
          <w:sz w:val="24"/>
          <w:szCs w:val="24"/>
        </w:rPr>
        <w:t>, Daniel stresses importance of high quality bags, with hopeful inclusion of two handles.</w:t>
      </w:r>
    </w:p>
    <w:p w:rsidR="002F441A" w:rsidRDefault="009B4EA1" w:rsidP="00BF0135">
      <w:pPr>
        <w:spacing w:after="240"/>
        <w:rPr>
          <w:i/>
          <w:sz w:val="24"/>
          <w:szCs w:val="24"/>
        </w:rPr>
      </w:pPr>
      <w:r w:rsidRPr="002F441A">
        <w:rPr>
          <w:i/>
          <w:sz w:val="24"/>
          <w:szCs w:val="24"/>
        </w:rPr>
        <w:t xml:space="preserve">Hastings, Naomi moves motion, Bekker, Frederick W. Seconds, </w:t>
      </w:r>
    </w:p>
    <w:p w:rsidR="002A5CD8" w:rsidRPr="002F441A" w:rsidRDefault="009B4EA1" w:rsidP="00BF0135">
      <w:pPr>
        <w:spacing w:after="240"/>
        <w:rPr>
          <w:i/>
          <w:sz w:val="24"/>
          <w:szCs w:val="24"/>
          <w:u w:val="single"/>
        </w:rPr>
      </w:pPr>
      <w:r w:rsidRPr="002F441A">
        <w:rPr>
          <w:i/>
          <w:sz w:val="24"/>
          <w:szCs w:val="24"/>
          <w:u w:val="single"/>
        </w:rPr>
        <w:t>Motion unanimously passed.</w:t>
      </w:r>
    </w:p>
    <w:p w:rsidR="00BF0135" w:rsidRPr="00BF0135" w:rsidRDefault="00BF0135" w:rsidP="00BF0135">
      <w:pPr>
        <w:spacing w:after="240"/>
        <w:rPr>
          <w:sz w:val="24"/>
          <w:szCs w:val="24"/>
        </w:rPr>
      </w:pPr>
    </w:p>
    <w:p w:rsidR="002A5CD8" w:rsidRPr="002F441A" w:rsidRDefault="00BF0135" w:rsidP="00BF0135">
      <w:pPr>
        <w:spacing w:after="240"/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 xml:space="preserve">16. </w:t>
      </w:r>
      <w:r w:rsidR="009B4EA1" w:rsidRPr="002F441A">
        <w:rPr>
          <w:b/>
          <w:sz w:val="24"/>
          <w:szCs w:val="24"/>
        </w:rPr>
        <w:t>SRC Endorsement of participation in St. Vincent De Pauls community sleep out – Bekker, Frederick W.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>Raises awareness of upcoming St. Vincent De Paul</w:t>
      </w:r>
      <w:r w:rsidR="002F441A">
        <w:rPr>
          <w:sz w:val="24"/>
          <w:szCs w:val="24"/>
        </w:rPr>
        <w:t>’</w:t>
      </w:r>
      <w:r w:rsidRPr="00BF0135">
        <w:rPr>
          <w:sz w:val="24"/>
          <w:szCs w:val="24"/>
        </w:rPr>
        <w:t xml:space="preserve">s event on South Parramatta campus, to be held on </w:t>
      </w:r>
      <w:r w:rsidR="002F441A">
        <w:rPr>
          <w:sz w:val="24"/>
          <w:szCs w:val="24"/>
        </w:rPr>
        <w:t xml:space="preserve">the </w:t>
      </w:r>
      <w:r w:rsidRPr="00BF0135">
        <w:rPr>
          <w:sz w:val="24"/>
          <w:szCs w:val="24"/>
        </w:rPr>
        <w:t xml:space="preserve">30th of August raising awareness/funds for homeless. Event </w:t>
      </w:r>
      <w:r w:rsidR="002F441A">
        <w:rPr>
          <w:sz w:val="24"/>
          <w:szCs w:val="24"/>
        </w:rPr>
        <w:t xml:space="preserve">engagement </w:t>
      </w:r>
      <w:r w:rsidRPr="00BF0135">
        <w:rPr>
          <w:sz w:val="24"/>
          <w:szCs w:val="24"/>
        </w:rPr>
        <w:t xml:space="preserve">shall provide student outreach </w:t>
      </w:r>
      <w:r w:rsidR="002F441A">
        <w:rPr>
          <w:sz w:val="24"/>
          <w:szCs w:val="24"/>
        </w:rPr>
        <w:t>for the</w:t>
      </w:r>
      <w:r w:rsidRPr="00BF0135">
        <w:rPr>
          <w:sz w:val="24"/>
          <w:szCs w:val="24"/>
        </w:rPr>
        <w:t xml:space="preserve"> SRC.</w:t>
      </w:r>
    </w:p>
    <w:p w:rsidR="002A5CD8" w:rsidRPr="002F441A" w:rsidRDefault="009B4EA1" w:rsidP="00BF0135">
      <w:pPr>
        <w:spacing w:after="240"/>
        <w:rPr>
          <w:sz w:val="24"/>
          <w:szCs w:val="24"/>
          <w:u w:val="single"/>
        </w:rPr>
      </w:pPr>
      <w:r w:rsidRPr="002F441A">
        <w:rPr>
          <w:sz w:val="24"/>
          <w:szCs w:val="24"/>
          <w:u w:val="single"/>
        </w:rPr>
        <w:t>Action item: Bekker, Frederick W. to provide marketing material for event by next meeting for council discussion/endorsement</w:t>
      </w:r>
    </w:p>
    <w:p w:rsidR="00BF0135" w:rsidRDefault="00BF0135" w:rsidP="00BF0135">
      <w:pPr>
        <w:spacing w:after="240"/>
        <w:rPr>
          <w:sz w:val="24"/>
          <w:szCs w:val="24"/>
        </w:rPr>
      </w:pPr>
    </w:p>
    <w:p w:rsidR="002F441A" w:rsidRDefault="002F441A" w:rsidP="00BF0135">
      <w:pPr>
        <w:spacing w:after="240"/>
        <w:rPr>
          <w:sz w:val="24"/>
          <w:szCs w:val="24"/>
        </w:rPr>
      </w:pPr>
    </w:p>
    <w:p w:rsidR="002F441A" w:rsidRDefault="002F441A" w:rsidP="00BF0135">
      <w:pPr>
        <w:spacing w:after="240"/>
        <w:rPr>
          <w:sz w:val="24"/>
          <w:szCs w:val="24"/>
        </w:rPr>
      </w:pPr>
    </w:p>
    <w:p w:rsidR="002F441A" w:rsidRDefault="002F441A" w:rsidP="00BF0135">
      <w:pPr>
        <w:spacing w:after="240"/>
        <w:rPr>
          <w:sz w:val="24"/>
          <w:szCs w:val="24"/>
        </w:rPr>
      </w:pPr>
    </w:p>
    <w:p w:rsidR="002F441A" w:rsidRDefault="002F441A" w:rsidP="00BF0135">
      <w:pPr>
        <w:spacing w:after="240"/>
        <w:rPr>
          <w:sz w:val="24"/>
          <w:szCs w:val="24"/>
        </w:rPr>
      </w:pPr>
    </w:p>
    <w:p w:rsidR="002F441A" w:rsidRDefault="002F441A" w:rsidP="00BF0135">
      <w:pPr>
        <w:spacing w:after="240"/>
        <w:rPr>
          <w:sz w:val="24"/>
          <w:szCs w:val="24"/>
        </w:rPr>
      </w:pPr>
    </w:p>
    <w:p w:rsidR="002F441A" w:rsidRPr="00BF0135" w:rsidRDefault="002F441A" w:rsidP="00BF0135">
      <w:pPr>
        <w:spacing w:after="240"/>
        <w:rPr>
          <w:sz w:val="24"/>
          <w:szCs w:val="24"/>
        </w:rPr>
      </w:pPr>
    </w:p>
    <w:p w:rsidR="002A5CD8" w:rsidRPr="002F441A" w:rsidRDefault="00BF0135" w:rsidP="00BF0135">
      <w:pPr>
        <w:spacing w:after="240"/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lastRenderedPageBreak/>
        <w:t xml:space="preserve">17. </w:t>
      </w:r>
      <w:r w:rsidR="009B4EA1" w:rsidRPr="002F441A">
        <w:rPr>
          <w:b/>
          <w:sz w:val="24"/>
          <w:szCs w:val="24"/>
        </w:rPr>
        <w:t>General business</w:t>
      </w:r>
    </w:p>
    <w:p w:rsidR="002A5CD8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 xml:space="preserve">Dunn, </w:t>
      </w:r>
      <w:proofErr w:type="spellStart"/>
      <w:r w:rsidRPr="00BF0135">
        <w:rPr>
          <w:sz w:val="24"/>
          <w:szCs w:val="24"/>
        </w:rPr>
        <w:t>Kezia</w:t>
      </w:r>
      <w:proofErr w:type="spellEnd"/>
      <w:r w:rsidRPr="00BF0135">
        <w:rPr>
          <w:sz w:val="24"/>
          <w:szCs w:val="24"/>
        </w:rPr>
        <w:t xml:space="preserve">, </w:t>
      </w:r>
      <w:r w:rsidR="002F441A">
        <w:rPr>
          <w:sz w:val="24"/>
          <w:szCs w:val="24"/>
        </w:rPr>
        <w:t>raises</w:t>
      </w:r>
      <w:r w:rsidRPr="00BF0135">
        <w:rPr>
          <w:sz w:val="24"/>
          <w:szCs w:val="24"/>
        </w:rPr>
        <w:t xml:space="preserve"> importance of funding student participation to conferences. </w:t>
      </w:r>
      <w:proofErr w:type="spellStart"/>
      <w:r w:rsidRPr="00BF0135">
        <w:rPr>
          <w:sz w:val="24"/>
          <w:szCs w:val="24"/>
        </w:rPr>
        <w:t>Kezia</w:t>
      </w:r>
      <w:proofErr w:type="spellEnd"/>
      <w:r w:rsidRPr="00BF0135">
        <w:rPr>
          <w:sz w:val="24"/>
          <w:szCs w:val="24"/>
        </w:rPr>
        <w:t xml:space="preserve"> nominates to review </w:t>
      </w:r>
      <w:r w:rsidR="002F441A">
        <w:rPr>
          <w:sz w:val="24"/>
          <w:szCs w:val="24"/>
        </w:rPr>
        <w:t>applications for attendance to NOWSA</w:t>
      </w:r>
      <w:r w:rsidRPr="00BF0135">
        <w:rPr>
          <w:sz w:val="24"/>
          <w:szCs w:val="24"/>
        </w:rPr>
        <w:t>.</w:t>
      </w:r>
    </w:p>
    <w:p w:rsidR="00BF0135" w:rsidRPr="00BF0135" w:rsidRDefault="009B4EA1" w:rsidP="00BF0135">
      <w:pPr>
        <w:spacing w:after="240"/>
        <w:rPr>
          <w:sz w:val="24"/>
          <w:szCs w:val="24"/>
        </w:rPr>
      </w:pPr>
      <w:r w:rsidRPr="00BF0135">
        <w:rPr>
          <w:sz w:val="24"/>
          <w:szCs w:val="24"/>
        </w:rPr>
        <w:t>Murray, Grant stresses importance of student engagement/awareness</w:t>
      </w:r>
      <w:r w:rsidR="002F441A">
        <w:rPr>
          <w:sz w:val="24"/>
          <w:szCs w:val="24"/>
        </w:rPr>
        <w:t>, and the current l</w:t>
      </w:r>
      <w:r w:rsidRPr="00BF0135">
        <w:rPr>
          <w:sz w:val="24"/>
          <w:szCs w:val="24"/>
        </w:rPr>
        <w:t>ack of interaction with EOI process,</w:t>
      </w:r>
      <w:r w:rsidR="002F441A">
        <w:rPr>
          <w:sz w:val="24"/>
          <w:szCs w:val="24"/>
        </w:rPr>
        <w:t xml:space="preserve"> and the ultimate goal of there being </w:t>
      </w:r>
      <w:r w:rsidRPr="00BF0135">
        <w:rPr>
          <w:sz w:val="24"/>
          <w:szCs w:val="24"/>
        </w:rPr>
        <w:t>one collective officer per campus.</w:t>
      </w:r>
    </w:p>
    <w:p w:rsidR="002F441A" w:rsidRDefault="009B4EA1" w:rsidP="00BF0135">
      <w:pPr>
        <w:spacing w:after="240"/>
        <w:rPr>
          <w:i/>
          <w:sz w:val="24"/>
          <w:szCs w:val="24"/>
        </w:rPr>
      </w:pPr>
      <w:r w:rsidRPr="002F441A">
        <w:rPr>
          <w:i/>
          <w:sz w:val="24"/>
          <w:szCs w:val="24"/>
        </w:rPr>
        <w:t xml:space="preserve">Hastings, Naomi moves the allocation of $1,000 towards the sending of 6 delegates to </w:t>
      </w:r>
      <w:proofErr w:type="spellStart"/>
      <w:r w:rsidRPr="002F441A">
        <w:rPr>
          <w:i/>
          <w:sz w:val="24"/>
          <w:szCs w:val="24"/>
        </w:rPr>
        <w:t>EdCon</w:t>
      </w:r>
      <w:proofErr w:type="spellEnd"/>
      <w:r w:rsidRPr="002F441A">
        <w:rPr>
          <w:i/>
          <w:sz w:val="24"/>
          <w:szCs w:val="24"/>
        </w:rPr>
        <w:t xml:space="preserve"> during first week of July at UTS at $175 pe</w:t>
      </w:r>
      <w:r w:rsidR="002F441A">
        <w:rPr>
          <w:i/>
          <w:sz w:val="24"/>
          <w:szCs w:val="24"/>
        </w:rPr>
        <w:t xml:space="preserve">r student. </w:t>
      </w:r>
    </w:p>
    <w:p w:rsidR="002A5CD8" w:rsidRPr="002F441A" w:rsidRDefault="002F441A" w:rsidP="00BF0135">
      <w:pPr>
        <w:spacing w:after="240"/>
        <w:rPr>
          <w:i/>
          <w:sz w:val="24"/>
          <w:szCs w:val="24"/>
          <w:u w:val="single"/>
        </w:rPr>
      </w:pPr>
      <w:r w:rsidRPr="002F441A">
        <w:rPr>
          <w:i/>
          <w:sz w:val="24"/>
          <w:szCs w:val="24"/>
          <w:u w:val="single"/>
        </w:rPr>
        <w:t>Motion unanimously p</w:t>
      </w:r>
      <w:r w:rsidR="009B4EA1" w:rsidRPr="002F441A">
        <w:rPr>
          <w:i/>
          <w:sz w:val="24"/>
          <w:szCs w:val="24"/>
          <w:u w:val="single"/>
        </w:rPr>
        <w:t>assed.</w:t>
      </w:r>
    </w:p>
    <w:p w:rsidR="002A5CD8" w:rsidRDefault="002A5CD8" w:rsidP="00BF0135">
      <w:pPr>
        <w:spacing w:after="240"/>
        <w:rPr>
          <w:sz w:val="24"/>
          <w:szCs w:val="24"/>
        </w:rPr>
      </w:pPr>
    </w:p>
    <w:p w:rsidR="002A5CD8" w:rsidRPr="002F441A" w:rsidRDefault="009B4EA1" w:rsidP="00BF0135">
      <w:pPr>
        <w:spacing w:after="240"/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>Next Meeting and Close</w:t>
      </w:r>
    </w:p>
    <w:p w:rsidR="002A5CD8" w:rsidRPr="00BF0135" w:rsidRDefault="002F441A" w:rsidP="00BF0135">
      <w:pPr>
        <w:spacing w:after="240"/>
        <w:rPr>
          <w:sz w:val="24"/>
          <w:szCs w:val="24"/>
        </w:rPr>
      </w:pPr>
      <w:r>
        <w:rPr>
          <w:sz w:val="24"/>
          <w:szCs w:val="24"/>
        </w:rPr>
        <w:t>The next meeting of the S</w:t>
      </w:r>
      <w:r w:rsidR="009B4EA1" w:rsidRPr="00BF0135">
        <w:rPr>
          <w:sz w:val="24"/>
          <w:szCs w:val="24"/>
        </w:rPr>
        <w:t>tudent Representative Council will be held on Tuesday, 17th of July 2019.</w:t>
      </w:r>
    </w:p>
    <w:p w:rsidR="002A5CD8" w:rsidRPr="00A92097" w:rsidRDefault="009B4EA1" w:rsidP="00BF0135">
      <w:pPr>
        <w:spacing w:after="240"/>
        <w:rPr>
          <w:b/>
          <w:sz w:val="24"/>
          <w:szCs w:val="24"/>
          <w:u w:val="single"/>
        </w:rPr>
      </w:pPr>
      <w:r w:rsidRPr="00A92097">
        <w:rPr>
          <w:b/>
          <w:sz w:val="24"/>
          <w:szCs w:val="24"/>
          <w:u w:val="single"/>
        </w:rPr>
        <w:t>Close of proceedings at 20:01</w:t>
      </w:r>
    </w:p>
    <w:p w:rsidR="002A5CD8" w:rsidRDefault="002A5CD8">
      <w:pPr>
        <w:rPr>
          <w:sz w:val="24"/>
        </w:rPr>
        <w:sectPr w:rsidR="002A5CD8">
          <w:pgSz w:w="11910" w:h="16840"/>
          <w:pgMar w:top="1340" w:right="1320" w:bottom="280" w:left="13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2561"/>
        <w:gridCol w:w="1416"/>
      </w:tblGrid>
      <w:tr w:rsidR="002A5CD8">
        <w:trPr>
          <w:trHeight w:val="414"/>
        </w:trPr>
        <w:tc>
          <w:tcPr>
            <w:tcW w:w="9018" w:type="dxa"/>
            <w:gridSpan w:val="3"/>
          </w:tcPr>
          <w:p w:rsidR="002A5CD8" w:rsidRDefault="009B4EA1">
            <w:pPr>
              <w:pStyle w:val="TableParagraph"/>
              <w:ind w:left="220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Student Representative Council Action Sheet</w:t>
            </w:r>
          </w:p>
        </w:tc>
      </w:tr>
      <w:tr w:rsidR="002A5CD8">
        <w:trPr>
          <w:trHeight w:val="412"/>
        </w:trPr>
        <w:tc>
          <w:tcPr>
            <w:tcW w:w="5041" w:type="dxa"/>
            <w:shd w:val="clear" w:color="auto" w:fill="990021"/>
          </w:tcPr>
          <w:p w:rsidR="002A5CD8" w:rsidRDefault="009B4EA1">
            <w:pPr>
              <w:pStyle w:val="TableParagraph"/>
              <w:ind w:left="2158" w:right="215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</w:t>
            </w:r>
          </w:p>
        </w:tc>
        <w:tc>
          <w:tcPr>
            <w:tcW w:w="2561" w:type="dxa"/>
            <w:shd w:val="clear" w:color="auto" w:fill="990021"/>
          </w:tcPr>
          <w:p w:rsidR="002A5CD8" w:rsidRDefault="009B4EA1">
            <w:pPr>
              <w:pStyle w:val="TableParagraph"/>
              <w:ind w:left="5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Responsibility</w:t>
            </w:r>
          </w:p>
        </w:tc>
        <w:tc>
          <w:tcPr>
            <w:tcW w:w="1416" w:type="dxa"/>
            <w:shd w:val="clear" w:color="auto" w:fill="990021"/>
          </w:tcPr>
          <w:p w:rsidR="002A5CD8" w:rsidRDefault="009B4EA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Completion</w:t>
            </w:r>
          </w:p>
        </w:tc>
      </w:tr>
      <w:tr w:rsidR="002A5CD8">
        <w:trPr>
          <w:trHeight w:val="1242"/>
        </w:trPr>
        <w:tc>
          <w:tcPr>
            <w:tcW w:w="5041" w:type="dxa"/>
          </w:tcPr>
          <w:p w:rsidR="002A5CD8" w:rsidRDefault="009B4EA1" w:rsidP="00A92097">
            <w:pPr>
              <w:pStyle w:val="TableParagraph"/>
              <w:spacing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Make amended of schedule of the procedures</w:t>
            </w:r>
            <w:r w:rsidR="00A920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 detail students holding multiple role</w:t>
            </w:r>
            <w:r w:rsidR="00A92097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, to be sent confirmed via flying minute</w:t>
            </w:r>
          </w:p>
        </w:tc>
        <w:tc>
          <w:tcPr>
            <w:tcW w:w="2561" w:type="dxa"/>
          </w:tcPr>
          <w:p w:rsidR="002A5CD8" w:rsidRDefault="009B4EA1" w:rsidP="00A92097">
            <w:pPr>
              <w:pStyle w:val="TableParagraph"/>
              <w:spacing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Murray, Grant</w:t>
            </w:r>
          </w:p>
        </w:tc>
        <w:tc>
          <w:tcPr>
            <w:tcW w:w="1416" w:type="dxa"/>
          </w:tcPr>
          <w:p w:rsidR="002A5CD8" w:rsidRDefault="009B4EA1" w:rsidP="00A92097">
            <w:pPr>
              <w:pStyle w:val="TableParagraph"/>
              <w:spacing w:after="24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Completed</w:t>
            </w:r>
          </w:p>
        </w:tc>
      </w:tr>
      <w:tr w:rsidR="002A5CD8">
        <w:trPr>
          <w:trHeight w:val="414"/>
        </w:trPr>
        <w:tc>
          <w:tcPr>
            <w:tcW w:w="5041" w:type="dxa"/>
          </w:tcPr>
          <w:p w:rsidR="002A5CD8" w:rsidRDefault="009B4EA1" w:rsidP="00A92097">
            <w:pPr>
              <w:pStyle w:val="TableParagraph"/>
              <w:spacing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Design and p</w:t>
            </w:r>
            <w:r w:rsidR="00A92097">
              <w:rPr>
                <w:b/>
                <w:sz w:val="24"/>
              </w:rPr>
              <w:t>ut up signs at the kitchenettes</w:t>
            </w:r>
          </w:p>
        </w:tc>
        <w:tc>
          <w:tcPr>
            <w:tcW w:w="2561" w:type="dxa"/>
          </w:tcPr>
          <w:p w:rsidR="002A5CD8" w:rsidRDefault="009B4EA1" w:rsidP="00A92097">
            <w:pPr>
              <w:pStyle w:val="TableParagraph"/>
              <w:spacing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Dunn, </w:t>
            </w:r>
            <w:proofErr w:type="spellStart"/>
            <w:r>
              <w:rPr>
                <w:b/>
                <w:sz w:val="24"/>
              </w:rPr>
              <w:t>Kezia</w:t>
            </w:r>
            <w:proofErr w:type="spellEnd"/>
          </w:p>
        </w:tc>
        <w:tc>
          <w:tcPr>
            <w:tcW w:w="1416" w:type="dxa"/>
          </w:tcPr>
          <w:p w:rsidR="002A5CD8" w:rsidRDefault="009B4EA1" w:rsidP="00A92097">
            <w:pPr>
              <w:pStyle w:val="TableParagraph"/>
              <w:spacing w:after="24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Pending</w:t>
            </w:r>
          </w:p>
        </w:tc>
      </w:tr>
      <w:tr w:rsidR="002A5CD8">
        <w:trPr>
          <w:trHeight w:val="412"/>
        </w:trPr>
        <w:tc>
          <w:tcPr>
            <w:tcW w:w="5041" w:type="dxa"/>
          </w:tcPr>
          <w:p w:rsidR="002A5CD8" w:rsidRDefault="009B4EA1" w:rsidP="00A92097">
            <w:pPr>
              <w:pStyle w:val="TableParagraph"/>
              <w:spacing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Formation of the Budget committee</w:t>
            </w:r>
          </w:p>
        </w:tc>
        <w:tc>
          <w:tcPr>
            <w:tcW w:w="2561" w:type="dxa"/>
          </w:tcPr>
          <w:p w:rsidR="002A5CD8" w:rsidRDefault="009B4EA1" w:rsidP="00A92097">
            <w:pPr>
              <w:pStyle w:val="TableParagraph"/>
              <w:spacing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Bekker, Frederick W.</w:t>
            </w:r>
          </w:p>
        </w:tc>
        <w:tc>
          <w:tcPr>
            <w:tcW w:w="1416" w:type="dxa"/>
          </w:tcPr>
          <w:p w:rsidR="002A5CD8" w:rsidRDefault="009B4EA1" w:rsidP="00A92097">
            <w:pPr>
              <w:pStyle w:val="TableParagraph"/>
              <w:spacing w:after="240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Pending</w:t>
            </w:r>
          </w:p>
        </w:tc>
      </w:tr>
      <w:tr w:rsidR="002A5CD8" w:rsidTr="00A92097">
        <w:trPr>
          <w:trHeight w:val="590"/>
        </w:trPr>
        <w:tc>
          <w:tcPr>
            <w:tcW w:w="5041" w:type="dxa"/>
          </w:tcPr>
          <w:p w:rsidR="002A5CD8" w:rsidRDefault="009B4EA1" w:rsidP="00A92097">
            <w:pPr>
              <w:pStyle w:val="TableParagraph"/>
              <w:spacing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Formation of the Clubs and Activities</w:t>
            </w:r>
            <w:r w:rsidR="00A920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</w:p>
        </w:tc>
        <w:tc>
          <w:tcPr>
            <w:tcW w:w="2561" w:type="dxa"/>
          </w:tcPr>
          <w:p w:rsidR="002A5CD8" w:rsidRDefault="009B4EA1" w:rsidP="00A92097">
            <w:pPr>
              <w:pStyle w:val="TableParagraph"/>
              <w:spacing w:after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Carr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Mandii</w:t>
            </w:r>
            <w:proofErr w:type="spellEnd"/>
          </w:p>
        </w:tc>
        <w:tc>
          <w:tcPr>
            <w:tcW w:w="1416" w:type="dxa"/>
          </w:tcPr>
          <w:p w:rsidR="002A5CD8" w:rsidRDefault="009B4EA1" w:rsidP="00A92097">
            <w:pPr>
              <w:pStyle w:val="TableParagraph"/>
              <w:spacing w:after="240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Pending</w:t>
            </w:r>
          </w:p>
        </w:tc>
      </w:tr>
      <w:tr w:rsidR="002A5CD8">
        <w:trPr>
          <w:trHeight w:val="554"/>
        </w:trPr>
        <w:tc>
          <w:tcPr>
            <w:tcW w:w="5041" w:type="dxa"/>
          </w:tcPr>
          <w:p w:rsidR="002A5CD8" w:rsidRDefault="009B4EA1" w:rsidP="00A92097">
            <w:pPr>
              <w:pStyle w:val="TableParagraph"/>
              <w:spacing w:before="2" w:after="240" w:line="276" w:lineRule="exac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Action item: Collate previous action items from prior SRC meetings</w:t>
            </w:r>
          </w:p>
        </w:tc>
        <w:tc>
          <w:tcPr>
            <w:tcW w:w="2561" w:type="dxa"/>
          </w:tcPr>
          <w:p w:rsidR="002A5CD8" w:rsidRDefault="009B4EA1" w:rsidP="00A92097">
            <w:pPr>
              <w:pStyle w:val="TableParagraph"/>
              <w:spacing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Bekker, </w:t>
            </w:r>
            <w:proofErr w:type="spellStart"/>
            <w:r>
              <w:rPr>
                <w:b/>
                <w:sz w:val="24"/>
              </w:rPr>
              <w:t>FrederickW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416" w:type="dxa"/>
          </w:tcPr>
          <w:p w:rsidR="002A5CD8" w:rsidRDefault="009B4EA1" w:rsidP="00A92097">
            <w:pPr>
              <w:pStyle w:val="TableParagraph"/>
              <w:spacing w:after="24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Pending</w:t>
            </w:r>
          </w:p>
        </w:tc>
      </w:tr>
      <w:tr w:rsidR="002A5CD8">
        <w:trPr>
          <w:trHeight w:val="551"/>
        </w:trPr>
        <w:tc>
          <w:tcPr>
            <w:tcW w:w="5041" w:type="dxa"/>
          </w:tcPr>
          <w:p w:rsidR="002A5CD8" w:rsidRDefault="009B4EA1" w:rsidP="00A92097">
            <w:pPr>
              <w:pStyle w:val="TableParagraph"/>
              <w:spacing w:after="240" w:line="276" w:lineRule="exact"/>
              <w:ind w:right="476"/>
              <w:rPr>
                <w:b/>
                <w:sz w:val="24"/>
              </w:rPr>
            </w:pPr>
            <w:r>
              <w:rPr>
                <w:b/>
                <w:sz w:val="24"/>
              </w:rPr>
              <w:t>Book stalls for SRC participation in Spring fair</w:t>
            </w:r>
          </w:p>
        </w:tc>
        <w:tc>
          <w:tcPr>
            <w:tcW w:w="2561" w:type="dxa"/>
          </w:tcPr>
          <w:p w:rsidR="002A5CD8" w:rsidRDefault="009B4EA1" w:rsidP="00A92097">
            <w:pPr>
              <w:pStyle w:val="TableParagraph"/>
              <w:spacing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SRC</w:t>
            </w:r>
          </w:p>
        </w:tc>
        <w:tc>
          <w:tcPr>
            <w:tcW w:w="1416" w:type="dxa"/>
          </w:tcPr>
          <w:p w:rsidR="002A5CD8" w:rsidRDefault="009B4EA1" w:rsidP="00A92097">
            <w:pPr>
              <w:pStyle w:val="TableParagraph"/>
              <w:spacing w:after="240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Pending</w:t>
            </w:r>
          </w:p>
        </w:tc>
      </w:tr>
      <w:tr w:rsidR="002A5CD8">
        <w:trPr>
          <w:trHeight w:val="551"/>
        </w:trPr>
        <w:tc>
          <w:tcPr>
            <w:tcW w:w="5041" w:type="dxa"/>
          </w:tcPr>
          <w:p w:rsidR="002A5CD8" w:rsidRDefault="009B4EA1" w:rsidP="00A92097">
            <w:pPr>
              <w:pStyle w:val="TableParagraph"/>
              <w:spacing w:after="24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Action item: all future events to be sent to</w:t>
            </w:r>
            <w:r w:rsidR="00A92097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Carr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Mandii</w:t>
            </w:r>
            <w:proofErr w:type="spellEnd"/>
            <w:r>
              <w:rPr>
                <w:b/>
                <w:sz w:val="24"/>
              </w:rPr>
              <w:t xml:space="preserve"> for event co-ordination</w:t>
            </w:r>
          </w:p>
        </w:tc>
        <w:tc>
          <w:tcPr>
            <w:tcW w:w="2561" w:type="dxa"/>
          </w:tcPr>
          <w:p w:rsidR="002A5CD8" w:rsidRDefault="009B4EA1" w:rsidP="00A92097">
            <w:pPr>
              <w:pStyle w:val="TableParagraph"/>
              <w:spacing w:after="24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SRC</w:t>
            </w:r>
          </w:p>
        </w:tc>
        <w:tc>
          <w:tcPr>
            <w:tcW w:w="1416" w:type="dxa"/>
          </w:tcPr>
          <w:p w:rsidR="002A5CD8" w:rsidRDefault="009B4EA1" w:rsidP="00A92097">
            <w:pPr>
              <w:pStyle w:val="TableParagraph"/>
              <w:spacing w:after="240"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Pending</w:t>
            </w:r>
          </w:p>
        </w:tc>
      </w:tr>
      <w:tr w:rsidR="002A5CD8">
        <w:trPr>
          <w:trHeight w:val="551"/>
        </w:trPr>
        <w:tc>
          <w:tcPr>
            <w:tcW w:w="5041" w:type="dxa"/>
          </w:tcPr>
          <w:p w:rsidR="002A5CD8" w:rsidRDefault="009B4EA1" w:rsidP="00A92097">
            <w:pPr>
              <w:pStyle w:val="TableParagraph"/>
              <w:spacing w:after="240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Action item: </w:t>
            </w:r>
            <w:proofErr w:type="spellStart"/>
            <w:r>
              <w:rPr>
                <w:b/>
                <w:sz w:val="24"/>
              </w:rPr>
              <w:t>Bojanic</w:t>
            </w:r>
            <w:proofErr w:type="spellEnd"/>
            <w:r>
              <w:rPr>
                <w:b/>
                <w:sz w:val="24"/>
              </w:rPr>
              <w:t>, Matthew to plan future</w:t>
            </w:r>
            <w:r w:rsidR="00A92097">
              <w:rPr>
                <w:b/>
                <w:sz w:val="24"/>
              </w:rPr>
              <w:t xml:space="preserve"> meeting regarding s</w:t>
            </w:r>
            <w:r>
              <w:rPr>
                <w:b/>
                <w:sz w:val="24"/>
              </w:rPr>
              <w:t>ocial media strategy</w:t>
            </w:r>
          </w:p>
        </w:tc>
        <w:tc>
          <w:tcPr>
            <w:tcW w:w="2561" w:type="dxa"/>
          </w:tcPr>
          <w:p w:rsidR="002A5CD8" w:rsidRDefault="009B4EA1" w:rsidP="00A92097">
            <w:pPr>
              <w:pStyle w:val="TableParagraph"/>
              <w:spacing w:after="240"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Bojanic</w:t>
            </w:r>
            <w:proofErr w:type="spellEnd"/>
            <w:r>
              <w:rPr>
                <w:b/>
                <w:sz w:val="24"/>
              </w:rPr>
              <w:t>, Matthew</w:t>
            </w:r>
          </w:p>
        </w:tc>
        <w:tc>
          <w:tcPr>
            <w:tcW w:w="1416" w:type="dxa"/>
          </w:tcPr>
          <w:p w:rsidR="002A5CD8" w:rsidRDefault="009B4EA1" w:rsidP="00A92097">
            <w:pPr>
              <w:pStyle w:val="TableParagraph"/>
              <w:spacing w:after="240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Pending</w:t>
            </w:r>
          </w:p>
        </w:tc>
      </w:tr>
      <w:tr w:rsidR="002A5CD8">
        <w:trPr>
          <w:trHeight w:val="827"/>
        </w:trPr>
        <w:tc>
          <w:tcPr>
            <w:tcW w:w="5041" w:type="dxa"/>
          </w:tcPr>
          <w:p w:rsidR="002A5CD8" w:rsidRDefault="009B4EA1" w:rsidP="00A92097">
            <w:pPr>
              <w:pStyle w:val="TableParagraph"/>
              <w:spacing w:after="240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Provide marketing material for sleep out event</w:t>
            </w:r>
            <w:r w:rsidR="00A92097">
              <w:rPr>
                <w:b/>
                <w:sz w:val="24"/>
              </w:rPr>
              <w:t xml:space="preserve"> by next meeting for council </w:t>
            </w:r>
            <w:r>
              <w:rPr>
                <w:b/>
                <w:sz w:val="24"/>
              </w:rPr>
              <w:t>discussion/endorsement</w:t>
            </w:r>
          </w:p>
        </w:tc>
        <w:tc>
          <w:tcPr>
            <w:tcW w:w="2561" w:type="dxa"/>
          </w:tcPr>
          <w:p w:rsidR="002A5CD8" w:rsidRDefault="009B4EA1" w:rsidP="00A92097">
            <w:pPr>
              <w:pStyle w:val="TableParagraph"/>
              <w:spacing w:after="240"/>
              <w:rPr>
                <w:b/>
                <w:sz w:val="24"/>
              </w:rPr>
            </w:pPr>
            <w:r>
              <w:rPr>
                <w:b/>
                <w:sz w:val="24"/>
              </w:rPr>
              <w:t>Bekker, Frederick W.</w:t>
            </w:r>
          </w:p>
        </w:tc>
        <w:tc>
          <w:tcPr>
            <w:tcW w:w="1416" w:type="dxa"/>
          </w:tcPr>
          <w:p w:rsidR="002A5CD8" w:rsidRDefault="009B4EA1" w:rsidP="00A92097">
            <w:pPr>
              <w:pStyle w:val="TableParagraph"/>
              <w:spacing w:after="240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Pending</w:t>
            </w:r>
          </w:p>
        </w:tc>
      </w:tr>
    </w:tbl>
    <w:p w:rsidR="00A841EF" w:rsidRDefault="00A841EF"/>
    <w:sectPr w:rsidR="00A841EF"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747D"/>
    <w:multiLevelType w:val="hybridMultilevel"/>
    <w:tmpl w:val="7CF09DC4"/>
    <w:lvl w:ilvl="0" w:tplc="E378055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43CBD"/>
    <w:multiLevelType w:val="hybridMultilevel"/>
    <w:tmpl w:val="E322157E"/>
    <w:lvl w:ilvl="0" w:tplc="E378055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AU" w:eastAsia="en-AU" w:bidi="en-AU"/>
      </w:rPr>
    </w:lvl>
    <w:lvl w:ilvl="1" w:tplc="2F92435A">
      <w:numFmt w:val="bullet"/>
      <w:lvlText w:val="•"/>
      <w:lvlJc w:val="left"/>
      <w:pPr>
        <w:ind w:left="1014" w:hanging="240"/>
      </w:pPr>
      <w:rPr>
        <w:rFonts w:hint="default"/>
        <w:lang w:val="en-AU" w:eastAsia="en-AU" w:bidi="en-AU"/>
      </w:rPr>
    </w:lvl>
    <w:lvl w:ilvl="2" w:tplc="569AC66A">
      <w:numFmt w:val="bullet"/>
      <w:lvlText w:val="•"/>
      <w:lvlJc w:val="left"/>
      <w:pPr>
        <w:ind w:left="1929" w:hanging="240"/>
      </w:pPr>
      <w:rPr>
        <w:rFonts w:hint="default"/>
        <w:lang w:val="en-AU" w:eastAsia="en-AU" w:bidi="en-AU"/>
      </w:rPr>
    </w:lvl>
    <w:lvl w:ilvl="3" w:tplc="6C3E1924">
      <w:numFmt w:val="bullet"/>
      <w:lvlText w:val="•"/>
      <w:lvlJc w:val="left"/>
      <w:pPr>
        <w:ind w:left="2843" w:hanging="240"/>
      </w:pPr>
      <w:rPr>
        <w:rFonts w:hint="default"/>
        <w:lang w:val="en-AU" w:eastAsia="en-AU" w:bidi="en-AU"/>
      </w:rPr>
    </w:lvl>
    <w:lvl w:ilvl="4" w:tplc="BE42848A">
      <w:numFmt w:val="bullet"/>
      <w:lvlText w:val="•"/>
      <w:lvlJc w:val="left"/>
      <w:pPr>
        <w:ind w:left="3758" w:hanging="240"/>
      </w:pPr>
      <w:rPr>
        <w:rFonts w:hint="default"/>
        <w:lang w:val="en-AU" w:eastAsia="en-AU" w:bidi="en-AU"/>
      </w:rPr>
    </w:lvl>
    <w:lvl w:ilvl="5" w:tplc="23C0CCF4">
      <w:numFmt w:val="bullet"/>
      <w:lvlText w:val="•"/>
      <w:lvlJc w:val="left"/>
      <w:pPr>
        <w:ind w:left="4673" w:hanging="240"/>
      </w:pPr>
      <w:rPr>
        <w:rFonts w:hint="default"/>
        <w:lang w:val="en-AU" w:eastAsia="en-AU" w:bidi="en-AU"/>
      </w:rPr>
    </w:lvl>
    <w:lvl w:ilvl="6" w:tplc="3D427EA0">
      <w:numFmt w:val="bullet"/>
      <w:lvlText w:val="•"/>
      <w:lvlJc w:val="left"/>
      <w:pPr>
        <w:ind w:left="5587" w:hanging="240"/>
      </w:pPr>
      <w:rPr>
        <w:rFonts w:hint="default"/>
        <w:lang w:val="en-AU" w:eastAsia="en-AU" w:bidi="en-AU"/>
      </w:rPr>
    </w:lvl>
    <w:lvl w:ilvl="7" w:tplc="5764EB66">
      <w:numFmt w:val="bullet"/>
      <w:lvlText w:val="•"/>
      <w:lvlJc w:val="left"/>
      <w:pPr>
        <w:ind w:left="6502" w:hanging="240"/>
      </w:pPr>
      <w:rPr>
        <w:rFonts w:hint="default"/>
        <w:lang w:val="en-AU" w:eastAsia="en-AU" w:bidi="en-AU"/>
      </w:rPr>
    </w:lvl>
    <w:lvl w:ilvl="8" w:tplc="6CD6BC3C">
      <w:numFmt w:val="bullet"/>
      <w:lvlText w:val="•"/>
      <w:lvlJc w:val="left"/>
      <w:pPr>
        <w:ind w:left="7417" w:hanging="240"/>
      </w:pPr>
      <w:rPr>
        <w:rFonts w:hint="default"/>
        <w:lang w:val="en-AU" w:eastAsia="en-AU" w:bidi="en-AU"/>
      </w:rPr>
    </w:lvl>
  </w:abstractNum>
  <w:abstractNum w:abstractNumId="2" w15:restartNumberingAfterBreak="0">
    <w:nsid w:val="523C0854"/>
    <w:multiLevelType w:val="hybridMultilevel"/>
    <w:tmpl w:val="4EBCED78"/>
    <w:lvl w:ilvl="0" w:tplc="A8DC90CE">
      <w:start w:val="1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AU" w:eastAsia="en-AU" w:bidi="en-AU"/>
      </w:rPr>
    </w:lvl>
    <w:lvl w:ilvl="1" w:tplc="96C0E74A">
      <w:numFmt w:val="bullet"/>
      <w:lvlText w:val="•"/>
      <w:lvlJc w:val="left"/>
      <w:pPr>
        <w:ind w:left="1338" w:hanging="360"/>
      </w:pPr>
      <w:rPr>
        <w:rFonts w:hint="default"/>
        <w:lang w:val="en-AU" w:eastAsia="en-AU" w:bidi="en-AU"/>
      </w:rPr>
    </w:lvl>
    <w:lvl w:ilvl="2" w:tplc="C45A5704">
      <w:numFmt w:val="bullet"/>
      <w:lvlText w:val="•"/>
      <w:lvlJc w:val="left"/>
      <w:pPr>
        <w:ind w:left="2217" w:hanging="360"/>
      </w:pPr>
      <w:rPr>
        <w:rFonts w:hint="default"/>
        <w:lang w:val="en-AU" w:eastAsia="en-AU" w:bidi="en-AU"/>
      </w:rPr>
    </w:lvl>
    <w:lvl w:ilvl="3" w:tplc="9156166A">
      <w:numFmt w:val="bullet"/>
      <w:lvlText w:val="•"/>
      <w:lvlJc w:val="left"/>
      <w:pPr>
        <w:ind w:left="3095" w:hanging="360"/>
      </w:pPr>
      <w:rPr>
        <w:rFonts w:hint="default"/>
        <w:lang w:val="en-AU" w:eastAsia="en-AU" w:bidi="en-AU"/>
      </w:rPr>
    </w:lvl>
    <w:lvl w:ilvl="4" w:tplc="1DF6E6FC">
      <w:numFmt w:val="bullet"/>
      <w:lvlText w:val="•"/>
      <w:lvlJc w:val="left"/>
      <w:pPr>
        <w:ind w:left="3974" w:hanging="360"/>
      </w:pPr>
      <w:rPr>
        <w:rFonts w:hint="default"/>
        <w:lang w:val="en-AU" w:eastAsia="en-AU" w:bidi="en-AU"/>
      </w:rPr>
    </w:lvl>
    <w:lvl w:ilvl="5" w:tplc="063A2636">
      <w:numFmt w:val="bullet"/>
      <w:lvlText w:val="•"/>
      <w:lvlJc w:val="left"/>
      <w:pPr>
        <w:ind w:left="4853" w:hanging="360"/>
      </w:pPr>
      <w:rPr>
        <w:rFonts w:hint="default"/>
        <w:lang w:val="en-AU" w:eastAsia="en-AU" w:bidi="en-AU"/>
      </w:rPr>
    </w:lvl>
    <w:lvl w:ilvl="6" w:tplc="3120E0CA">
      <w:numFmt w:val="bullet"/>
      <w:lvlText w:val="•"/>
      <w:lvlJc w:val="left"/>
      <w:pPr>
        <w:ind w:left="5731" w:hanging="360"/>
      </w:pPr>
      <w:rPr>
        <w:rFonts w:hint="default"/>
        <w:lang w:val="en-AU" w:eastAsia="en-AU" w:bidi="en-AU"/>
      </w:rPr>
    </w:lvl>
    <w:lvl w:ilvl="7" w:tplc="371810D8">
      <w:numFmt w:val="bullet"/>
      <w:lvlText w:val="•"/>
      <w:lvlJc w:val="left"/>
      <w:pPr>
        <w:ind w:left="6610" w:hanging="360"/>
      </w:pPr>
      <w:rPr>
        <w:rFonts w:hint="default"/>
        <w:lang w:val="en-AU" w:eastAsia="en-AU" w:bidi="en-AU"/>
      </w:rPr>
    </w:lvl>
    <w:lvl w:ilvl="8" w:tplc="B0D8EDF0">
      <w:numFmt w:val="bullet"/>
      <w:lvlText w:val="•"/>
      <w:lvlJc w:val="left"/>
      <w:pPr>
        <w:ind w:left="7489" w:hanging="360"/>
      </w:pPr>
      <w:rPr>
        <w:rFonts w:hint="default"/>
        <w:lang w:val="en-AU" w:eastAsia="en-AU" w:bidi="en-AU"/>
      </w:rPr>
    </w:lvl>
  </w:abstractNum>
  <w:abstractNum w:abstractNumId="3" w15:restartNumberingAfterBreak="0">
    <w:nsid w:val="57AA5CA9"/>
    <w:multiLevelType w:val="hybridMultilevel"/>
    <w:tmpl w:val="23840B0E"/>
    <w:lvl w:ilvl="0" w:tplc="E378055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B4F5D"/>
    <w:multiLevelType w:val="hybridMultilevel"/>
    <w:tmpl w:val="E000043A"/>
    <w:lvl w:ilvl="0" w:tplc="83BAEBA2">
      <w:start w:val="12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AU" w:eastAsia="en-AU" w:bidi="en-AU"/>
      </w:rPr>
    </w:lvl>
    <w:lvl w:ilvl="1" w:tplc="66680D0A">
      <w:numFmt w:val="bullet"/>
      <w:lvlText w:val="•"/>
      <w:lvlJc w:val="left"/>
      <w:pPr>
        <w:ind w:left="1014" w:hanging="360"/>
      </w:pPr>
      <w:rPr>
        <w:rFonts w:hint="default"/>
        <w:lang w:val="en-AU" w:eastAsia="en-AU" w:bidi="en-AU"/>
      </w:rPr>
    </w:lvl>
    <w:lvl w:ilvl="2" w:tplc="BB5680F6">
      <w:numFmt w:val="bullet"/>
      <w:lvlText w:val="•"/>
      <w:lvlJc w:val="left"/>
      <w:pPr>
        <w:ind w:left="1929" w:hanging="360"/>
      </w:pPr>
      <w:rPr>
        <w:rFonts w:hint="default"/>
        <w:lang w:val="en-AU" w:eastAsia="en-AU" w:bidi="en-AU"/>
      </w:rPr>
    </w:lvl>
    <w:lvl w:ilvl="3" w:tplc="C49886EE">
      <w:numFmt w:val="bullet"/>
      <w:lvlText w:val="•"/>
      <w:lvlJc w:val="left"/>
      <w:pPr>
        <w:ind w:left="2843" w:hanging="360"/>
      </w:pPr>
      <w:rPr>
        <w:rFonts w:hint="default"/>
        <w:lang w:val="en-AU" w:eastAsia="en-AU" w:bidi="en-AU"/>
      </w:rPr>
    </w:lvl>
    <w:lvl w:ilvl="4" w:tplc="01E635BE">
      <w:numFmt w:val="bullet"/>
      <w:lvlText w:val="•"/>
      <w:lvlJc w:val="left"/>
      <w:pPr>
        <w:ind w:left="3758" w:hanging="360"/>
      </w:pPr>
      <w:rPr>
        <w:rFonts w:hint="default"/>
        <w:lang w:val="en-AU" w:eastAsia="en-AU" w:bidi="en-AU"/>
      </w:rPr>
    </w:lvl>
    <w:lvl w:ilvl="5" w:tplc="0ECACF88">
      <w:numFmt w:val="bullet"/>
      <w:lvlText w:val="•"/>
      <w:lvlJc w:val="left"/>
      <w:pPr>
        <w:ind w:left="4673" w:hanging="360"/>
      </w:pPr>
      <w:rPr>
        <w:rFonts w:hint="default"/>
        <w:lang w:val="en-AU" w:eastAsia="en-AU" w:bidi="en-AU"/>
      </w:rPr>
    </w:lvl>
    <w:lvl w:ilvl="6" w:tplc="1F4E5C4C">
      <w:numFmt w:val="bullet"/>
      <w:lvlText w:val="•"/>
      <w:lvlJc w:val="left"/>
      <w:pPr>
        <w:ind w:left="5587" w:hanging="360"/>
      </w:pPr>
      <w:rPr>
        <w:rFonts w:hint="default"/>
        <w:lang w:val="en-AU" w:eastAsia="en-AU" w:bidi="en-AU"/>
      </w:rPr>
    </w:lvl>
    <w:lvl w:ilvl="7" w:tplc="3BA228F8">
      <w:numFmt w:val="bullet"/>
      <w:lvlText w:val="•"/>
      <w:lvlJc w:val="left"/>
      <w:pPr>
        <w:ind w:left="6502" w:hanging="360"/>
      </w:pPr>
      <w:rPr>
        <w:rFonts w:hint="default"/>
        <w:lang w:val="en-AU" w:eastAsia="en-AU" w:bidi="en-AU"/>
      </w:rPr>
    </w:lvl>
    <w:lvl w:ilvl="8" w:tplc="F54634A8">
      <w:numFmt w:val="bullet"/>
      <w:lvlText w:val="•"/>
      <w:lvlJc w:val="left"/>
      <w:pPr>
        <w:ind w:left="7417" w:hanging="360"/>
      </w:pPr>
      <w:rPr>
        <w:rFonts w:hint="default"/>
        <w:lang w:val="en-AU" w:eastAsia="en-AU" w:bidi="en-AU"/>
      </w:rPr>
    </w:lvl>
  </w:abstractNum>
  <w:abstractNum w:abstractNumId="5" w15:restartNumberingAfterBreak="0">
    <w:nsid w:val="664B27F8"/>
    <w:multiLevelType w:val="hybridMultilevel"/>
    <w:tmpl w:val="25B02C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0490C"/>
    <w:multiLevelType w:val="hybridMultilevel"/>
    <w:tmpl w:val="8788D2B6"/>
    <w:lvl w:ilvl="0" w:tplc="0C09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  <w:w w:val="100"/>
        <w:lang w:val="en-AU" w:eastAsia="en-AU" w:bidi="en-AU"/>
      </w:rPr>
    </w:lvl>
    <w:lvl w:ilvl="1" w:tplc="29EA54D0">
      <w:numFmt w:val="bullet"/>
      <w:lvlText w:val="•"/>
      <w:lvlJc w:val="left"/>
      <w:pPr>
        <w:ind w:left="1716" w:hanging="360"/>
      </w:pPr>
      <w:rPr>
        <w:rFonts w:hint="default"/>
        <w:lang w:val="en-AU" w:eastAsia="en-AU" w:bidi="en-AU"/>
      </w:rPr>
    </w:lvl>
    <w:lvl w:ilvl="2" w:tplc="245A1E68">
      <w:numFmt w:val="bullet"/>
      <w:lvlText w:val="•"/>
      <w:lvlJc w:val="left"/>
      <w:pPr>
        <w:ind w:left="2553" w:hanging="360"/>
      </w:pPr>
      <w:rPr>
        <w:rFonts w:hint="default"/>
        <w:lang w:val="en-AU" w:eastAsia="en-AU" w:bidi="en-AU"/>
      </w:rPr>
    </w:lvl>
    <w:lvl w:ilvl="3" w:tplc="EBD849AE">
      <w:numFmt w:val="bullet"/>
      <w:lvlText w:val="•"/>
      <w:lvlJc w:val="left"/>
      <w:pPr>
        <w:ind w:left="3389" w:hanging="360"/>
      </w:pPr>
      <w:rPr>
        <w:rFonts w:hint="default"/>
        <w:lang w:val="en-AU" w:eastAsia="en-AU" w:bidi="en-AU"/>
      </w:rPr>
    </w:lvl>
    <w:lvl w:ilvl="4" w:tplc="091E0CC4">
      <w:numFmt w:val="bullet"/>
      <w:lvlText w:val="•"/>
      <w:lvlJc w:val="left"/>
      <w:pPr>
        <w:ind w:left="4226" w:hanging="360"/>
      </w:pPr>
      <w:rPr>
        <w:rFonts w:hint="default"/>
        <w:lang w:val="en-AU" w:eastAsia="en-AU" w:bidi="en-AU"/>
      </w:rPr>
    </w:lvl>
    <w:lvl w:ilvl="5" w:tplc="212CE3A6">
      <w:numFmt w:val="bullet"/>
      <w:lvlText w:val="•"/>
      <w:lvlJc w:val="left"/>
      <w:pPr>
        <w:ind w:left="5063" w:hanging="360"/>
      </w:pPr>
      <w:rPr>
        <w:rFonts w:hint="default"/>
        <w:lang w:val="en-AU" w:eastAsia="en-AU" w:bidi="en-AU"/>
      </w:rPr>
    </w:lvl>
    <w:lvl w:ilvl="6" w:tplc="0AFCCC40">
      <w:numFmt w:val="bullet"/>
      <w:lvlText w:val="•"/>
      <w:lvlJc w:val="left"/>
      <w:pPr>
        <w:ind w:left="5899" w:hanging="360"/>
      </w:pPr>
      <w:rPr>
        <w:rFonts w:hint="default"/>
        <w:lang w:val="en-AU" w:eastAsia="en-AU" w:bidi="en-AU"/>
      </w:rPr>
    </w:lvl>
    <w:lvl w:ilvl="7" w:tplc="5288A12C">
      <w:numFmt w:val="bullet"/>
      <w:lvlText w:val="•"/>
      <w:lvlJc w:val="left"/>
      <w:pPr>
        <w:ind w:left="6736" w:hanging="360"/>
      </w:pPr>
      <w:rPr>
        <w:rFonts w:hint="default"/>
        <w:lang w:val="en-AU" w:eastAsia="en-AU" w:bidi="en-AU"/>
      </w:rPr>
    </w:lvl>
    <w:lvl w:ilvl="8" w:tplc="83247C48">
      <w:numFmt w:val="bullet"/>
      <w:lvlText w:val="•"/>
      <w:lvlJc w:val="left"/>
      <w:pPr>
        <w:ind w:left="7573" w:hanging="360"/>
      </w:pPr>
      <w:rPr>
        <w:rFonts w:hint="default"/>
        <w:lang w:val="en-AU" w:eastAsia="en-AU" w:bidi="en-AU"/>
      </w:rPr>
    </w:lvl>
  </w:abstractNum>
  <w:abstractNum w:abstractNumId="7" w15:restartNumberingAfterBreak="0">
    <w:nsid w:val="76AB4ADF"/>
    <w:multiLevelType w:val="hybridMultilevel"/>
    <w:tmpl w:val="3F9C8E3E"/>
    <w:lvl w:ilvl="0" w:tplc="E3780556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AU" w:eastAsia="en-AU" w:bidi="en-AU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D8"/>
    <w:rsid w:val="0009268F"/>
    <w:rsid w:val="002A5CD8"/>
    <w:rsid w:val="002F441A"/>
    <w:rsid w:val="004313ED"/>
    <w:rsid w:val="0054462F"/>
    <w:rsid w:val="009B4EA1"/>
    <w:rsid w:val="00A841EF"/>
    <w:rsid w:val="00A92097"/>
    <w:rsid w:val="00BF0135"/>
    <w:rsid w:val="00D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C17F"/>
  <w15:docId w15:val="{9049668E-5E94-4A10-9044-CBDED33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Bekker, Frederick</dc:creator>
  <cp:lastModifiedBy>Frederick Bekker</cp:lastModifiedBy>
  <cp:revision>5</cp:revision>
  <dcterms:created xsi:type="dcterms:W3CDTF">2019-08-09T02:58:00Z</dcterms:created>
  <dcterms:modified xsi:type="dcterms:W3CDTF">2019-08-16T12:01:00Z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2019-08-09T00:00:00Z</vt:filetime>
  </property>
</Properties>
</file>